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D1487" w14:textId="77777777" w:rsidR="00272DB7" w:rsidRDefault="003E00D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2476C7" wp14:editId="5DED735A">
                <wp:simplePos x="0" y="0"/>
                <wp:positionH relativeFrom="column">
                  <wp:posOffset>1171575</wp:posOffset>
                </wp:positionH>
                <wp:positionV relativeFrom="paragraph">
                  <wp:posOffset>-170815</wp:posOffset>
                </wp:positionV>
                <wp:extent cx="5274945" cy="138049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2A509" w14:textId="77777777" w:rsidR="009302EE" w:rsidRPr="00384AF9" w:rsidRDefault="009302EE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84AF9">
                              <w:rPr>
                                <w:b/>
                                <w:sz w:val="44"/>
                                <w:szCs w:val="44"/>
                              </w:rPr>
                              <w:t>DEGREE WORKSHEET FOR:</w:t>
                            </w:r>
                          </w:p>
                          <w:p w14:paraId="2B021F2A" w14:textId="2B274455" w:rsidR="008307CA" w:rsidRPr="00A833BB" w:rsidRDefault="00FC123C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44"/>
                              </w:rPr>
                              <w:t xml:space="preserve">BS in Sport and Exercise Science: </w:t>
                            </w:r>
                            <w:r w:rsidR="00683BB9">
                              <w:rPr>
                                <w:b/>
                                <w:color w:val="000000" w:themeColor="text1"/>
                                <w:sz w:val="36"/>
                                <w:szCs w:val="44"/>
                              </w:rPr>
                              <w:t>Exercise Science</w:t>
                            </w:r>
                          </w:p>
                          <w:p w14:paraId="0B726062" w14:textId="2B374D4B" w:rsidR="009302EE" w:rsidRDefault="00326258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="00436292">
                              <w:rPr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-20</w:t>
                            </w:r>
                            <w:r w:rsidR="00436292">
                              <w:rPr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 w:rsidR="009302EE" w:rsidRPr="00384AF9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Catalog</w:t>
                            </w:r>
                          </w:p>
                          <w:p w14:paraId="3DE84613" w14:textId="77777777" w:rsidR="009302EE" w:rsidRPr="00B37056" w:rsidRDefault="009302EE" w:rsidP="0090243B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  <w:r w:rsidRPr="00B37056">
                              <w:rPr>
                                <w:b/>
                                <w:sz w:val="32"/>
                                <w:szCs w:val="40"/>
                              </w:rPr>
                              <w:t>Degree Requirements – 12</w:t>
                            </w:r>
                            <w:r>
                              <w:rPr>
                                <w:b/>
                                <w:sz w:val="32"/>
                                <w:szCs w:val="40"/>
                              </w:rPr>
                              <w:t>0</w:t>
                            </w:r>
                            <w:r w:rsidRPr="00B37056">
                              <w:rPr>
                                <w:b/>
                                <w:sz w:val="32"/>
                                <w:szCs w:val="40"/>
                              </w:rPr>
                              <w:t xml:space="preserve">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47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25pt;margin-top:-13.45pt;width:415.35pt;height:10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HpKgIAAFIEAAAOAAAAZHJzL2Uyb0RvYy54bWysVNuO0zAQfUfiHyy/06ShZduo6WrpUoS0&#10;XKRdPsBxnMTC9hjbbbJ8PWOnW6oFXhB5sDye8fHMOTPZXI9akaNwXoKp6HyWUyIMh0aarqJfH/av&#10;VpT4wEzDFBhR0Ufh6fX25YvNYEtRQA+qEY4giPHlYCvah2DLLPO8F5r5GVhh0NmC0yyg6bqscWxA&#10;dK2yIs/fZAO4xjrgwns8vZ2cdJvw21bw8LltvQhEVRRzC2l1aa3jmm03rOwcs73kpzTYP2ShmTT4&#10;6BnqlgVGDk7+BqUld+ChDTMOOoO2lVykGrCaef6smvueWZFqQXK8PdPk/x8s/3T84ohsKlpQYphG&#10;iR7EGMhbGEkR2RmsLzHo3mJYGPEYVU6VensH/JsnBnY9M524cQ6GXrAGs5vHm9nF1QnHR5B6+AgN&#10;PsMOARLQ2DodqUMyCKKjSo9nZWIqHA+XxdVivVhSwtE3f73KF+ukXcbKp+vW+fBegCZxU1GH0id4&#10;drzzIabDyqeQ+JoHJZu9VCoZrqt3ypEjwzbZpy9V8CxMGTIgUfgtJwr+ipGn708YWgZseCV1RVfn&#10;IFZG4t6ZJrVjYFJNe8xZmROTkbyJxjDW40mZGppH5NTB1Ng4iLjpwf2gZMCmrqj/fmBOUKI+GNRl&#10;PV8s4hQkY7G8KtBwl5760sMMR6iKBkqm7S5Mk3OwTnY9vjR1goEb1LKVieUo+pTVKW9s3ET+acji&#10;ZFzaKerXr2D7EwAA//8DAFBLAwQUAAYACAAAACEAgTFOF+IAAAAMAQAADwAAAGRycy9kb3ducmV2&#10;LnhtbEyPwU7DMAyG70i8Q2QkLtWWrtCxlaYTYpsQBw4MuGeNaas1TtVkbXl7vBPc/Muffn/ON5Nt&#10;xYC9bxwpWMxjEEilMw1VCj4/9rMVCB80Gd06QgU/6GFTXF/lOjNupHccDqESXEI+0wrqELpMSl/W&#10;aLWfuw6Jd9+utzpw7Ctpej1yuW1lEsdLaXVDfKHWHT7XWJ4OZ6tgvBu2b9upil5fdg9f+4R2LopO&#10;St3eTE+PIAJO4Q+Giz6rQ8FOR3cm40XLeXWfMqpglizXIC5EvEgTEEee1nEKssjl/yeKXwAAAP//&#10;AwBQSwECLQAUAAYACAAAACEAtoM4kv4AAADhAQAAEwAAAAAAAAAAAAAAAAAAAAAAW0NvbnRlbnRf&#10;VHlwZXNdLnhtbFBLAQItABQABgAIAAAAIQA4/SH/1gAAAJQBAAALAAAAAAAAAAAAAAAAAC8BAABf&#10;cmVscy8ucmVsc1BLAQItABQABgAIAAAAIQAa/vHpKgIAAFIEAAAOAAAAAAAAAAAAAAAAAC4CAABk&#10;cnMvZTJvRG9jLnhtbFBLAQItABQABgAIAAAAIQCBMU4X4gAAAAwBAAAPAAAAAAAAAAAAAAAAAIQE&#10;AABkcnMvZG93bnJldi54bWxQSwUGAAAAAAQABADzAAAAkwUAAAAA&#10;" strokeweight="1.75pt">
                <v:textbox>
                  <w:txbxContent>
                    <w:p w14:paraId="2C82A509" w14:textId="77777777" w:rsidR="009302EE" w:rsidRPr="00384AF9" w:rsidRDefault="009302EE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84AF9">
                        <w:rPr>
                          <w:b/>
                          <w:sz w:val="44"/>
                          <w:szCs w:val="44"/>
                        </w:rPr>
                        <w:t>DEGREE WORKSHEET FOR:</w:t>
                      </w:r>
                    </w:p>
                    <w:p w14:paraId="2B021F2A" w14:textId="2B274455" w:rsidR="008307CA" w:rsidRPr="00A833BB" w:rsidRDefault="00FC123C" w:rsidP="00412B98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36"/>
                          <w:szCs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44"/>
                        </w:rPr>
                        <w:t xml:space="preserve">BS in Sport and Exercise Science: </w:t>
                      </w:r>
                      <w:r w:rsidR="00683BB9">
                        <w:rPr>
                          <w:b/>
                          <w:color w:val="000000" w:themeColor="text1"/>
                          <w:sz w:val="36"/>
                          <w:szCs w:val="44"/>
                        </w:rPr>
                        <w:t>Exercise Science</w:t>
                      </w:r>
                    </w:p>
                    <w:p w14:paraId="0B726062" w14:textId="2B374D4B" w:rsidR="009302EE" w:rsidRDefault="00326258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201</w:t>
                      </w:r>
                      <w:r w:rsidR="00436292">
                        <w:rPr>
                          <w:b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-20</w:t>
                      </w:r>
                      <w:r w:rsidR="00436292">
                        <w:rPr>
                          <w:b/>
                          <w:sz w:val="44"/>
                          <w:szCs w:val="44"/>
                        </w:rPr>
                        <w:t>20</w:t>
                      </w:r>
                      <w:r w:rsidR="009302EE" w:rsidRPr="00384AF9">
                        <w:rPr>
                          <w:b/>
                          <w:sz w:val="44"/>
                          <w:szCs w:val="44"/>
                        </w:rPr>
                        <w:t xml:space="preserve"> Catalog</w:t>
                      </w:r>
                    </w:p>
                    <w:p w14:paraId="3DE84613" w14:textId="77777777" w:rsidR="009302EE" w:rsidRPr="00B37056" w:rsidRDefault="009302EE" w:rsidP="0090243B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  <w:r w:rsidRPr="00B37056">
                        <w:rPr>
                          <w:b/>
                          <w:sz w:val="32"/>
                          <w:szCs w:val="40"/>
                        </w:rPr>
                        <w:t>Degree Requirements – 12</w:t>
                      </w:r>
                      <w:r>
                        <w:rPr>
                          <w:b/>
                          <w:sz w:val="32"/>
                          <w:szCs w:val="40"/>
                        </w:rPr>
                        <w:t>0</w:t>
                      </w:r>
                      <w:r w:rsidRPr="00B37056">
                        <w:rPr>
                          <w:b/>
                          <w:sz w:val="32"/>
                          <w:szCs w:val="40"/>
                        </w:rPr>
                        <w:t xml:space="preserve"> credits</w:t>
                      </w:r>
                    </w:p>
                  </w:txbxContent>
                </v:textbox>
              </v:shape>
            </w:pict>
          </mc:Fallback>
        </mc:AlternateContent>
      </w:r>
      <w:r w:rsidR="00CC0AE6">
        <w:rPr>
          <w:noProof/>
        </w:rPr>
        <w:drawing>
          <wp:inline distT="0" distB="0" distL="0" distR="0" wp14:anchorId="796F3356" wp14:editId="3A115CCF">
            <wp:extent cx="111442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75" w:type="dxa"/>
        <w:tblInd w:w="93" w:type="dxa"/>
        <w:tblLook w:val="00A0" w:firstRow="1" w:lastRow="0" w:firstColumn="1" w:lastColumn="0" w:noHBand="0" w:noVBand="0"/>
      </w:tblPr>
      <w:tblGrid>
        <w:gridCol w:w="3885"/>
        <w:gridCol w:w="1440"/>
        <w:gridCol w:w="3870"/>
        <w:gridCol w:w="1080"/>
      </w:tblGrid>
      <w:tr w:rsidR="00272DB7" w:rsidRPr="00114E55" w14:paraId="2031936D" w14:textId="77777777" w:rsidTr="00CB4518">
        <w:trPr>
          <w:trHeight w:val="315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BB9348A" w14:textId="2A014DA9" w:rsidR="00272DB7" w:rsidRPr="007532FE" w:rsidRDefault="008307CA" w:rsidP="00EA70C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1- FALL (</w:t>
            </w:r>
            <w:r w:rsidR="00A833BB">
              <w:rPr>
                <w:b/>
                <w:color w:val="000000"/>
                <w:sz w:val="24"/>
                <w:szCs w:val="24"/>
              </w:rPr>
              <w:t>1</w:t>
            </w:r>
            <w:r w:rsidR="00EA70C6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72DB7" w:rsidRPr="007532FE">
              <w:rPr>
                <w:b/>
                <w:color w:val="000000"/>
                <w:sz w:val="24"/>
                <w:szCs w:val="24"/>
              </w:rPr>
              <w:t>credits)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B218680" w14:textId="6C288DD7" w:rsidR="00272DB7" w:rsidRPr="007532FE" w:rsidRDefault="008307CA" w:rsidP="00EA70C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1- SPRING (</w:t>
            </w:r>
            <w:r w:rsidR="00A833BB">
              <w:rPr>
                <w:b/>
                <w:color w:val="000000"/>
                <w:sz w:val="24"/>
                <w:szCs w:val="24"/>
              </w:rPr>
              <w:t>1</w:t>
            </w:r>
            <w:r w:rsidR="008B6C8A">
              <w:rPr>
                <w:b/>
                <w:color w:val="000000"/>
                <w:sz w:val="24"/>
                <w:szCs w:val="24"/>
              </w:rPr>
              <w:t>5</w:t>
            </w:r>
            <w:r w:rsidR="00A833B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72DB7" w:rsidRPr="007532FE">
              <w:rPr>
                <w:b/>
                <w:color w:val="000000"/>
                <w:sz w:val="24"/>
                <w:szCs w:val="24"/>
              </w:rPr>
              <w:t>credits)</w:t>
            </w:r>
          </w:p>
        </w:tc>
      </w:tr>
      <w:tr w:rsidR="00187893" w:rsidRPr="00114E55" w14:paraId="6945DD25" w14:textId="77777777" w:rsidTr="00AB6AB5">
        <w:trPr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8F1758B" w14:textId="27180FFE" w:rsidR="00187893" w:rsidRPr="00AB6AB5" w:rsidRDefault="00187893" w:rsidP="00187893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ENG 122 College Composition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373122" w14:textId="35FF8050" w:rsidR="00187893" w:rsidRPr="00AB6AB5" w:rsidRDefault="00187893" w:rsidP="00AB6AB5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4C4D0" w14:textId="5A479682" w:rsidR="00187893" w:rsidRPr="00AB6AB5" w:rsidRDefault="00187893" w:rsidP="00187893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SES 220 Anatomical Kinesiology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DF22C5" w14:textId="67EC0A05" w:rsidR="00187893" w:rsidRPr="00AB6AB5" w:rsidRDefault="00187893" w:rsidP="00AB6AB5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4 credits</w:t>
            </w:r>
          </w:p>
        </w:tc>
      </w:tr>
      <w:tr w:rsidR="00F61FCC" w:rsidRPr="00114E55" w14:paraId="5A4BA4A8" w14:textId="77777777" w:rsidTr="00AB6AB5">
        <w:trPr>
          <w:trHeight w:val="342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841BEC4" w14:textId="1A5AB756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 123 Introduction to Sport and Exercise Sci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403560" w14:textId="4EA53479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C8B5A" w14:textId="5D00A6AF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CHEM 112/112L Principles of Chemistry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8ACF9E" w14:textId="7D075FC3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5 credits</w:t>
            </w:r>
          </w:p>
        </w:tc>
      </w:tr>
      <w:tr w:rsidR="00F61FCC" w:rsidRPr="00114E55" w14:paraId="31A6E66C" w14:textId="77777777" w:rsidTr="00AB6AB5">
        <w:trPr>
          <w:trHeight w:val="360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ADBC48" w14:textId="49739A5E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Liberal Arts Core/</w:t>
            </w:r>
            <w:r>
              <w:rPr>
                <w:sz w:val="18"/>
                <w:szCs w:val="18"/>
              </w:rPr>
              <w:t>University wide e</w:t>
            </w:r>
            <w:r w:rsidRPr="00AB6AB5">
              <w:rPr>
                <w:sz w:val="18"/>
                <w:szCs w:val="18"/>
              </w:rPr>
              <w:t>lectives</w:t>
            </w:r>
          </w:p>
          <w:p w14:paraId="22F8AD14" w14:textId="180D1D36" w:rsidR="00F61FCC" w:rsidRPr="00AB6AB5" w:rsidRDefault="00F61FCC" w:rsidP="00F61F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Incl </w:t>
            </w:r>
            <w:r>
              <w:rPr>
                <w:sz w:val="18"/>
                <w:szCs w:val="18"/>
              </w:rPr>
              <w:t>CHEM 111/111L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14AF42" w14:textId="7B397245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10 credits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9CB4E" w14:textId="310D536F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Liberal Arts Core/</w:t>
            </w:r>
            <w:r>
              <w:rPr>
                <w:sz w:val="18"/>
                <w:szCs w:val="18"/>
              </w:rPr>
              <w:t xml:space="preserve"> University wide e</w:t>
            </w:r>
            <w:r w:rsidRPr="00AB6AB5">
              <w:rPr>
                <w:sz w:val="18"/>
                <w:szCs w:val="18"/>
              </w:rPr>
              <w:t>lectives</w:t>
            </w:r>
          </w:p>
          <w:p w14:paraId="69944C65" w14:textId="50447BEF" w:rsidR="00F61FCC" w:rsidRPr="00AB6AB5" w:rsidRDefault="00F61FCC" w:rsidP="00F61F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Incl STAT 150 and PSY 120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439B3A" w14:textId="73FE3495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 </w:t>
            </w:r>
            <w:r w:rsidR="008B6C8A">
              <w:rPr>
                <w:sz w:val="18"/>
                <w:szCs w:val="18"/>
              </w:rPr>
              <w:t>6</w:t>
            </w:r>
            <w:r w:rsidRPr="00AB6AB5">
              <w:rPr>
                <w:sz w:val="18"/>
                <w:szCs w:val="18"/>
              </w:rPr>
              <w:t xml:space="preserve"> credits</w:t>
            </w:r>
          </w:p>
        </w:tc>
      </w:tr>
      <w:tr w:rsidR="00F61FCC" w:rsidRPr="00114E55" w14:paraId="745D2FDA" w14:textId="77777777" w:rsidTr="00CB4518">
        <w:trPr>
          <w:trHeight w:val="315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5A272003" w14:textId="1460A723" w:rsidR="00F61FCC" w:rsidRPr="00AB6AB5" w:rsidRDefault="00F61FCC" w:rsidP="00F61F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6AB5">
              <w:rPr>
                <w:b/>
                <w:sz w:val="24"/>
                <w:szCs w:val="24"/>
              </w:rPr>
              <w:t>YEAR 2- FALL (16 credits)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2A03F1BA" w14:textId="7116AFFA" w:rsidR="00F61FCC" w:rsidRPr="00AB6AB5" w:rsidRDefault="008B6C8A" w:rsidP="00F61F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2-SPRING (15</w:t>
            </w:r>
            <w:r w:rsidR="00F61FCC" w:rsidRPr="00AB6AB5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F61FCC" w:rsidRPr="00114E55" w14:paraId="7ED8E592" w14:textId="77777777" w:rsidTr="00AB6AB5">
        <w:trPr>
          <w:trHeight w:val="315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01C2BF" w14:textId="7668C84B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SES 322 Exercise Physiology 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98D94C" w14:textId="30428E1B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5367E" w14:textId="7CC07071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SES 324 Exercise Physiology II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98393F" w14:textId="2715479B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</w:tr>
      <w:tr w:rsidR="00F61FCC" w:rsidRPr="00114E55" w14:paraId="43DE28CD" w14:textId="77777777" w:rsidTr="00775DB4">
        <w:trPr>
          <w:trHeight w:val="315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B602EE" w14:textId="5A9D129F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Required </w:t>
            </w:r>
            <w:r>
              <w:rPr>
                <w:color w:val="000000"/>
                <w:sz w:val="18"/>
                <w:szCs w:val="18"/>
              </w:rPr>
              <w:t xml:space="preserve">major </w:t>
            </w:r>
            <w:r w:rsidRPr="00AB6AB5">
              <w:rPr>
                <w:sz w:val="18"/>
                <w:szCs w:val="18"/>
              </w:rPr>
              <w:t>elective</w:t>
            </w:r>
            <w:r w:rsidR="008B6C8A">
              <w:rPr>
                <w:sz w:val="18"/>
                <w:szCs w:val="18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9B25CC" w14:textId="74D8888F" w:rsidR="00F61FCC" w:rsidRPr="00AB6AB5" w:rsidRDefault="008B6C8A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61FCC" w:rsidRPr="00AB6AB5">
              <w:rPr>
                <w:sz w:val="18"/>
                <w:szCs w:val="18"/>
              </w:rPr>
              <w:t xml:space="preserve"> credits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05EBF0" w14:textId="326532B9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Required </w:t>
            </w:r>
            <w:r>
              <w:rPr>
                <w:color w:val="000000"/>
                <w:sz w:val="18"/>
                <w:szCs w:val="18"/>
              </w:rPr>
              <w:t xml:space="preserve">major </w:t>
            </w:r>
            <w:r w:rsidRPr="00AB6AB5">
              <w:rPr>
                <w:sz w:val="18"/>
                <w:szCs w:val="18"/>
              </w:rPr>
              <w:t>elective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390E15" w14:textId="1D40CD5A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</w:tr>
      <w:tr w:rsidR="00F61FCC" w:rsidRPr="00114E55" w14:paraId="025C660F" w14:textId="77777777" w:rsidTr="00775DB4">
        <w:trPr>
          <w:trHeight w:val="297"/>
        </w:trPr>
        <w:tc>
          <w:tcPr>
            <w:tcW w:w="3885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329066A" w14:textId="1E9DAFB4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Liberal Arts Core/</w:t>
            </w:r>
            <w:r>
              <w:rPr>
                <w:sz w:val="18"/>
                <w:szCs w:val="18"/>
              </w:rPr>
              <w:t xml:space="preserve"> University wide e</w:t>
            </w:r>
            <w:r w:rsidRPr="00AB6AB5">
              <w:rPr>
                <w:sz w:val="18"/>
                <w:szCs w:val="18"/>
              </w:rPr>
              <w:t>lectives</w:t>
            </w:r>
          </w:p>
          <w:p w14:paraId="61EC2160" w14:textId="58DEF831" w:rsidR="00F61FCC" w:rsidRPr="00AB6AB5" w:rsidRDefault="00F61FCC" w:rsidP="008B6C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B6AB5">
              <w:rPr>
                <w:sz w:val="18"/>
              </w:rPr>
              <w:t>Incl</w:t>
            </w:r>
            <w:proofErr w:type="spellEnd"/>
            <w:r w:rsidRPr="00AB6AB5">
              <w:rPr>
                <w:sz w:val="18"/>
              </w:rPr>
              <w:t xml:space="preserve"> PHYS 220</w:t>
            </w:r>
            <w:r w:rsidR="008B6C8A">
              <w:rPr>
                <w:sz w:val="18"/>
              </w:rPr>
              <w:t xml:space="preserve"> and BIO 110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AC94C26" w14:textId="44E003EE" w:rsidR="00F61FCC" w:rsidRPr="00AB6AB5" w:rsidRDefault="008B6C8A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61FCC" w:rsidRPr="00AB6AB5">
              <w:rPr>
                <w:sz w:val="18"/>
                <w:szCs w:val="18"/>
              </w:rPr>
              <w:t xml:space="preserve"> credits</w:t>
            </w:r>
          </w:p>
        </w:tc>
        <w:tc>
          <w:tcPr>
            <w:tcW w:w="3870" w:type="dxa"/>
            <w:tcBorders>
              <w:top w:val="nil"/>
              <w:left w:val="nil"/>
            </w:tcBorders>
            <w:noWrap/>
            <w:vAlign w:val="center"/>
          </w:tcPr>
          <w:p w14:paraId="6D43D9B9" w14:textId="103E5CA3" w:rsidR="00F61FCC" w:rsidRPr="00F61FCC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 210 Cell Biology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A1B9AA" w14:textId="69435F9A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B6AB5">
              <w:rPr>
                <w:sz w:val="18"/>
                <w:szCs w:val="18"/>
              </w:rPr>
              <w:t xml:space="preserve"> credits</w:t>
            </w:r>
          </w:p>
        </w:tc>
      </w:tr>
      <w:tr w:rsidR="00F61FCC" w:rsidRPr="00114E55" w14:paraId="3E9A9A71" w14:textId="77777777" w:rsidTr="00775DB4">
        <w:trPr>
          <w:trHeight w:val="236"/>
        </w:trPr>
        <w:tc>
          <w:tcPr>
            <w:tcW w:w="388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8A92E68" w14:textId="77777777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65F943" w14:textId="77777777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</w:tcBorders>
            <w:noWrap/>
            <w:vAlign w:val="center"/>
          </w:tcPr>
          <w:p w14:paraId="1F0738E6" w14:textId="549AC354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Liberal Arts Core/</w:t>
            </w:r>
            <w:r>
              <w:rPr>
                <w:sz w:val="18"/>
                <w:szCs w:val="18"/>
              </w:rPr>
              <w:t xml:space="preserve"> University wide e</w:t>
            </w:r>
            <w:r w:rsidRPr="00AB6AB5">
              <w:rPr>
                <w:sz w:val="18"/>
                <w:szCs w:val="18"/>
              </w:rPr>
              <w:t>lectives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1862FF" w14:textId="77FDB1DB" w:rsidR="00F61FCC" w:rsidRPr="00AB6AB5" w:rsidRDefault="008B6C8A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61FCC" w:rsidRPr="00AB6AB5">
              <w:rPr>
                <w:sz w:val="18"/>
                <w:szCs w:val="18"/>
              </w:rPr>
              <w:t xml:space="preserve"> credits</w:t>
            </w:r>
          </w:p>
        </w:tc>
      </w:tr>
      <w:tr w:rsidR="00F61FCC" w:rsidRPr="00114E55" w14:paraId="0078518E" w14:textId="77777777" w:rsidTr="00CB4518">
        <w:trPr>
          <w:trHeight w:val="315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5456E129" w14:textId="090727F6" w:rsidR="00F61FCC" w:rsidRPr="00AB6AB5" w:rsidRDefault="00F61FCC" w:rsidP="00F61F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6AB5">
              <w:rPr>
                <w:b/>
                <w:sz w:val="24"/>
                <w:szCs w:val="24"/>
              </w:rPr>
              <w:t>YEAR 3- FALL (16 credits)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2408CB9F" w14:textId="3CC56D89" w:rsidR="00F61FCC" w:rsidRPr="00AB6AB5" w:rsidRDefault="00F61FCC" w:rsidP="00F61F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6AB5">
              <w:rPr>
                <w:b/>
                <w:sz w:val="24"/>
                <w:szCs w:val="24"/>
              </w:rPr>
              <w:t>YEAR 3- SPRING ( 1</w:t>
            </w:r>
            <w:r>
              <w:rPr>
                <w:b/>
                <w:sz w:val="24"/>
                <w:szCs w:val="24"/>
              </w:rPr>
              <w:t>5</w:t>
            </w:r>
            <w:r w:rsidRPr="00AB6AB5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F61FCC" w:rsidRPr="00114E55" w14:paraId="2E49BC92" w14:textId="77777777" w:rsidTr="00AB6AB5">
        <w:trPr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2DD704E" w14:textId="623D0522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BIO 341 Human Anatomy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2A3143" w14:textId="61145A45" w:rsidR="00F61FCC" w:rsidRPr="00AB6AB5" w:rsidRDefault="008B6C8A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61FCC" w:rsidRPr="00AB6AB5">
              <w:rPr>
                <w:sz w:val="18"/>
                <w:szCs w:val="18"/>
              </w:rPr>
              <w:t xml:space="preserve"> credits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09CEA" w14:textId="11E11899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BIO 350 Human Physiology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80765D" w14:textId="13D80B7A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4 credits</w:t>
            </w:r>
          </w:p>
        </w:tc>
      </w:tr>
      <w:tr w:rsidR="00F61FCC" w:rsidRPr="00114E55" w14:paraId="5F3E6272" w14:textId="77777777" w:rsidTr="00AB6AB5">
        <w:trPr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D3F9B0" w14:textId="6033F160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Required </w:t>
            </w:r>
            <w:r>
              <w:rPr>
                <w:color w:val="000000"/>
                <w:sz w:val="18"/>
                <w:szCs w:val="18"/>
              </w:rPr>
              <w:t xml:space="preserve">major </w:t>
            </w:r>
            <w:r w:rsidRPr="00AB6AB5">
              <w:rPr>
                <w:sz w:val="18"/>
                <w:szCs w:val="18"/>
              </w:rPr>
              <w:t>elective</w:t>
            </w:r>
            <w:r w:rsidR="008B6C8A">
              <w:rPr>
                <w:sz w:val="18"/>
                <w:szCs w:val="18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1ECE2C" w14:textId="49F1E6E6" w:rsidR="00F61FCC" w:rsidRPr="00AB6AB5" w:rsidRDefault="008B6C8A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61FCC" w:rsidRPr="00AB6AB5">
              <w:rPr>
                <w:sz w:val="18"/>
                <w:szCs w:val="18"/>
              </w:rPr>
              <w:t xml:space="preserve"> credits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843C7" w14:textId="7142DEF5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SES 331 Biomechanics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AD024F" w14:textId="3CD6CAA4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</w:tr>
      <w:tr w:rsidR="00F61FCC" w:rsidRPr="00114E55" w14:paraId="37501EC2" w14:textId="77777777" w:rsidTr="00AB6AB5">
        <w:trPr>
          <w:trHeight w:val="333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538FC5" w14:textId="35691E02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Liberal Arts Core/</w:t>
            </w:r>
            <w:r>
              <w:rPr>
                <w:sz w:val="18"/>
                <w:szCs w:val="18"/>
              </w:rPr>
              <w:t xml:space="preserve"> University wide e</w:t>
            </w:r>
            <w:r w:rsidRPr="00AB6AB5">
              <w:rPr>
                <w:sz w:val="18"/>
                <w:szCs w:val="18"/>
              </w:rPr>
              <w:t>lectives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BF6908" w14:textId="3B1C8A37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6 credits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92D4A78" w14:textId="283A6EE0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Required </w:t>
            </w:r>
            <w:r>
              <w:rPr>
                <w:color w:val="000000"/>
                <w:sz w:val="18"/>
                <w:szCs w:val="18"/>
              </w:rPr>
              <w:t xml:space="preserve">major </w:t>
            </w:r>
            <w:r w:rsidRPr="00AB6AB5">
              <w:rPr>
                <w:sz w:val="18"/>
                <w:szCs w:val="18"/>
              </w:rPr>
              <w:t>elective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8ED362" w14:textId="2D675F9F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</w:tr>
      <w:tr w:rsidR="00F61FCC" w:rsidRPr="00114E55" w14:paraId="55B41BB2" w14:textId="77777777" w:rsidTr="00AB6AB5">
        <w:trPr>
          <w:trHeight w:val="333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B8CF3F" w14:textId="32BF13E5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F36467" w14:textId="2DE57B9D" w:rsidR="00F61FCC" w:rsidRPr="00AB6AB5" w:rsidRDefault="00F61FCC" w:rsidP="00F61FCC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5F85F4" w14:textId="2188F7CE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Liberal Arts Core/</w:t>
            </w:r>
            <w:r>
              <w:rPr>
                <w:sz w:val="18"/>
                <w:szCs w:val="18"/>
              </w:rPr>
              <w:t xml:space="preserve"> University wide e</w:t>
            </w:r>
            <w:r w:rsidRPr="00AB6AB5">
              <w:rPr>
                <w:sz w:val="18"/>
                <w:szCs w:val="18"/>
              </w:rPr>
              <w:t>lectives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A2C6DE" w14:textId="1FE702B8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B6AB5">
              <w:rPr>
                <w:sz w:val="18"/>
                <w:szCs w:val="18"/>
              </w:rPr>
              <w:t xml:space="preserve"> credits</w:t>
            </w:r>
          </w:p>
        </w:tc>
      </w:tr>
      <w:tr w:rsidR="00F61FCC" w:rsidRPr="00114E55" w14:paraId="70FDBB33" w14:textId="77777777" w:rsidTr="00CB4518">
        <w:trPr>
          <w:trHeight w:val="315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79976ED3" w14:textId="26B8BF04" w:rsidR="00F61FCC" w:rsidRPr="00AB6AB5" w:rsidRDefault="00F61FCC" w:rsidP="00F61F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6AB5">
              <w:rPr>
                <w:b/>
                <w:sz w:val="24"/>
                <w:szCs w:val="24"/>
              </w:rPr>
              <w:t>YEAR 4- FALL (15 credits)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41839BD3" w14:textId="280E3F31" w:rsidR="00F61FCC" w:rsidRPr="00AB6AB5" w:rsidRDefault="00F61FCC" w:rsidP="00F61F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6AB5">
              <w:rPr>
                <w:b/>
                <w:sz w:val="24"/>
                <w:szCs w:val="24"/>
              </w:rPr>
              <w:t>YEAR 4- SPRING (12 credits)</w:t>
            </w:r>
          </w:p>
        </w:tc>
      </w:tr>
      <w:tr w:rsidR="00F61FCC" w:rsidRPr="00114E55" w14:paraId="1187F068" w14:textId="77777777" w:rsidTr="00AB6AB5">
        <w:trPr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0393A7" w14:textId="43BFD853" w:rsidR="00F61FCC" w:rsidRPr="00AB6AB5" w:rsidRDefault="00F61FCC" w:rsidP="008B6C8A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Required </w:t>
            </w:r>
            <w:r>
              <w:rPr>
                <w:color w:val="000000"/>
                <w:sz w:val="18"/>
                <w:szCs w:val="18"/>
              </w:rPr>
              <w:t xml:space="preserve">major </w:t>
            </w:r>
            <w:r w:rsidRPr="00AB6AB5">
              <w:rPr>
                <w:sz w:val="18"/>
                <w:szCs w:val="18"/>
              </w:rPr>
              <w:t>elective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445EE3" w14:textId="4047ACE9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8EF8D" w14:textId="7236B504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SES 492 Internship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0AB9D5" w14:textId="213729AF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6 credits</w:t>
            </w:r>
          </w:p>
        </w:tc>
      </w:tr>
      <w:tr w:rsidR="00F61FCC" w:rsidRPr="00114E55" w14:paraId="31BB7E1B" w14:textId="77777777" w:rsidTr="00775DB4">
        <w:trPr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71E78F6" w14:textId="6A0A1E3E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SES 490 Exercise Assessment &amp; Programing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7132B2A" w14:textId="4720A1A6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3 credits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56BD422" w14:textId="3751DA61" w:rsidR="00F61FCC" w:rsidRPr="00AB6AB5" w:rsidRDefault="00F61FCC" w:rsidP="00F61FCC">
            <w:pPr>
              <w:spacing w:after="0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 xml:space="preserve">Required </w:t>
            </w:r>
            <w:r>
              <w:rPr>
                <w:color w:val="000000"/>
                <w:sz w:val="18"/>
                <w:szCs w:val="18"/>
              </w:rPr>
              <w:t xml:space="preserve">major </w:t>
            </w:r>
            <w:r w:rsidRPr="00AB6AB5">
              <w:rPr>
                <w:sz w:val="18"/>
                <w:szCs w:val="18"/>
              </w:rPr>
              <w:t>elective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4B5E914" w14:textId="234D5D89" w:rsidR="00F61FCC" w:rsidRPr="00AB6AB5" w:rsidRDefault="00F61FCC" w:rsidP="00F61FCC">
            <w:pPr>
              <w:spacing w:after="0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6 credits</w:t>
            </w:r>
          </w:p>
        </w:tc>
      </w:tr>
      <w:tr w:rsidR="00F61FCC" w:rsidRPr="00114E55" w14:paraId="2BA03429" w14:textId="77777777" w:rsidTr="00775DB4">
        <w:trPr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E1A37C" w14:textId="7A3AD41D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Liberal Arts Core/</w:t>
            </w:r>
            <w:r>
              <w:rPr>
                <w:sz w:val="18"/>
                <w:szCs w:val="18"/>
              </w:rPr>
              <w:t xml:space="preserve"> University wide e</w:t>
            </w:r>
            <w:r w:rsidRPr="00AB6AB5">
              <w:rPr>
                <w:sz w:val="18"/>
                <w:szCs w:val="18"/>
              </w:rPr>
              <w:t>lectives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7F12" w14:textId="64679FEE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  <w:r w:rsidRPr="00AB6AB5">
              <w:rPr>
                <w:sz w:val="18"/>
                <w:szCs w:val="18"/>
              </w:rPr>
              <w:t>9 credits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9CCA20" w14:textId="77777777" w:rsidR="00F61FCC" w:rsidRPr="00AB6AB5" w:rsidRDefault="00F61FCC" w:rsidP="00F61FC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2B49" w14:textId="1ABCE543" w:rsidR="00F61FCC" w:rsidRPr="00B020E6" w:rsidRDefault="00F61FCC" w:rsidP="00F61F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68396AD8" w14:textId="77777777" w:rsidR="00272DB7" w:rsidRPr="00E9193D" w:rsidRDefault="00272DB7" w:rsidP="00366B7F">
      <w:pPr>
        <w:spacing w:after="0" w:line="240" w:lineRule="auto"/>
        <w:outlineLvl w:val="0"/>
        <w:rPr>
          <w:b/>
          <w:sz w:val="20"/>
          <w:szCs w:val="20"/>
        </w:rPr>
      </w:pPr>
    </w:p>
    <w:p w14:paraId="7DC4DAD3" w14:textId="3FB8BEF2" w:rsidR="00272DB7" w:rsidRPr="003E00DD" w:rsidRDefault="00272DB7" w:rsidP="00366B7F">
      <w:pPr>
        <w:spacing w:after="0" w:line="240" w:lineRule="auto"/>
        <w:outlineLvl w:val="0"/>
        <w:rPr>
          <w:b/>
        </w:rPr>
      </w:pPr>
      <w:r w:rsidRPr="003E00DD">
        <w:rPr>
          <w:b/>
        </w:rPr>
        <w:t xml:space="preserve">Admission Requirement – </w:t>
      </w:r>
      <w:r w:rsidR="009D32BE">
        <w:rPr>
          <w:b/>
        </w:rPr>
        <w:t>Academic Good Standing</w:t>
      </w:r>
      <w:r w:rsidR="0067099B">
        <w:rPr>
          <w:b/>
        </w:rPr>
        <w:t xml:space="preserve">. </w:t>
      </w:r>
    </w:p>
    <w:p w14:paraId="0CD6FD1E" w14:textId="77777777" w:rsidR="003B3C5E" w:rsidRDefault="003B3C5E" w:rsidP="00366B7F">
      <w:pPr>
        <w:spacing w:line="240" w:lineRule="auto"/>
        <w:outlineLvl w:val="0"/>
        <w:rPr>
          <w:b/>
        </w:rPr>
      </w:pPr>
    </w:p>
    <w:p w14:paraId="040BC23F" w14:textId="2A3D4D9B" w:rsidR="00272DB7" w:rsidRPr="003E00DD" w:rsidRDefault="00272DB7" w:rsidP="00366B7F">
      <w:pPr>
        <w:spacing w:line="240" w:lineRule="auto"/>
        <w:outlineLvl w:val="0"/>
        <w:rPr>
          <w:b/>
        </w:rPr>
      </w:pPr>
      <w:r w:rsidRPr="003E00DD">
        <w:rPr>
          <w:b/>
        </w:rPr>
        <w:t xml:space="preserve">Minor Required – </w:t>
      </w:r>
      <w:r w:rsidR="000E4878">
        <w:rPr>
          <w:b/>
        </w:rPr>
        <w:t xml:space="preserve">No minor </w:t>
      </w:r>
      <w:proofErr w:type="gramStart"/>
      <w:r w:rsidR="000E4878">
        <w:rPr>
          <w:b/>
        </w:rPr>
        <w:t>Required</w:t>
      </w:r>
      <w:proofErr w:type="gramEnd"/>
      <w:r w:rsidR="0067099B">
        <w:rPr>
          <w:b/>
        </w:rPr>
        <w:t xml:space="preserve">. </w:t>
      </w:r>
      <w:r w:rsidRPr="003E00DD">
        <w:rPr>
          <w:b/>
        </w:rPr>
        <w:t xml:space="preserve"> </w:t>
      </w:r>
    </w:p>
    <w:p w14:paraId="570F8F25" w14:textId="3A43173D" w:rsidR="00272DB7" w:rsidRDefault="00272DB7" w:rsidP="000E4878">
      <w:pPr>
        <w:spacing w:after="0" w:line="240" w:lineRule="auto"/>
        <w:outlineLvl w:val="0"/>
        <w:rPr>
          <w:b/>
        </w:rPr>
      </w:pPr>
      <w:r w:rsidRPr="003E00DD">
        <w:rPr>
          <w:b/>
        </w:rPr>
        <w:t xml:space="preserve">Contact Information – </w:t>
      </w:r>
      <w:r w:rsidR="000E4878">
        <w:rPr>
          <w:b/>
        </w:rPr>
        <w:t>School of Sport and Exercise Science</w:t>
      </w:r>
    </w:p>
    <w:p w14:paraId="3ADF4BAA" w14:textId="34B3D4A6" w:rsidR="000E4878" w:rsidRPr="003E00DD" w:rsidRDefault="000E4878" w:rsidP="000E4878">
      <w:pPr>
        <w:spacing w:after="0" w:line="240" w:lineRule="auto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Gunter 2590, 970-351-2535</w:t>
      </w:r>
    </w:p>
    <w:p w14:paraId="0AF35057" w14:textId="6B903D70" w:rsidR="00272DB7" w:rsidRPr="003E00DD" w:rsidRDefault="00272DB7" w:rsidP="003E00DD">
      <w:pPr>
        <w:tabs>
          <w:tab w:val="left" w:pos="-708"/>
          <w:tab w:val="left" w:pos="0"/>
          <w:tab w:val="left" w:pos="374"/>
          <w:tab w:val="left" w:pos="732"/>
          <w:tab w:val="right" w:pos="4032"/>
          <w:tab w:val="left" w:pos="5220"/>
          <w:tab w:val="right" w:pos="9360"/>
        </w:tabs>
        <w:spacing w:line="240" w:lineRule="auto"/>
        <w:rPr>
          <w:b/>
        </w:rPr>
      </w:pPr>
      <w:r w:rsidRPr="003E00DD">
        <w:rPr>
          <w:b/>
        </w:rPr>
        <w:tab/>
      </w:r>
      <w:r w:rsidRPr="003E00DD">
        <w:rPr>
          <w:b/>
        </w:rPr>
        <w:tab/>
      </w:r>
      <w:r w:rsidR="008307CA">
        <w:rPr>
          <w:b/>
        </w:rPr>
        <w:tab/>
        <w:t xml:space="preserve">                           </w:t>
      </w:r>
    </w:p>
    <w:p w14:paraId="335DE18A" w14:textId="410FBA73" w:rsidR="00272DB7" w:rsidRDefault="00272DB7" w:rsidP="00165D15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</w:rPr>
      </w:pPr>
      <w:r w:rsidRPr="003E00DD">
        <w:rPr>
          <w:b/>
        </w:rPr>
        <w:t>Notes</w:t>
      </w:r>
      <w:r w:rsidR="00FC123C">
        <w:rPr>
          <w:b/>
        </w:rPr>
        <w:t xml:space="preserve"> – see page 2.</w:t>
      </w:r>
    </w:p>
    <w:p w14:paraId="27EB2C5E" w14:textId="77777777" w:rsidR="000079D4" w:rsidRDefault="000079D4">
      <w:pPr>
        <w:pStyle w:val="NoSpacing"/>
        <w:jc w:val="both"/>
      </w:pPr>
    </w:p>
    <w:p w14:paraId="0411DBA8" w14:textId="18494FD2" w:rsidR="000079D4" w:rsidRDefault="000079D4" w:rsidP="00F34CDB">
      <w:pPr>
        <w:pStyle w:val="BodyText"/>
        <w:overflowPunct w:val="0"/>
        <w:spacing w:before="63"/>
        <w:ind w:left="100" w:right="594" w:firstLine="0"/>
        <w:jc w:val="both"/>
        <w:rPr>
          <w:b/>
          <w:bCs/>
          <w:color w:val="FF0000"/>
          <w:sz w:val="20"/>
          <w:szCs w:val="20"/>
        </w:rPr>
      </w:pPr>
      <w:r>
        <w:rPr>
          <w:sz w:val="18"/>
          <w:szCs w:val="18"/>
        </w:rPr>
        <w:t>This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four-year plan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>recommended</w:t>
      </w:r>
      <w:r>
        <w:rPr>
          <w:spacing w:val="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schedule</w:t>
      </w:r>
      <w:r>
        <w:rPr>
          <w:spacing w:val="6"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complete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your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bachelor’s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degree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years.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Every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UNC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student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must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meet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following requirements in order to graduate with a bachelor’s degree: earn a minimum of 120 semester credit hours; possess a minimum of 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2.00 cumulative grade point average; have at least 40 credit hours in courses designated as Liberal Arts Core; meet all degree requirements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 the student’s major field of study. Each major and/or emphasis may have additional requirements necessary for graduation.</w:t>
      </w:r>
      <w:r>
        <w:rPr>
          <w:spacing w:val="6"/>
          <w:sz w:val="18"/>
          <w:szCs w:val="18"/>
        </w:rPr>
        <w:t xml:space="preserve"> </w:t>
      </w:r>
      <w:r>
        <w:rPr>
          <w:b/>
          <w:bCs/>
          <w:color w:val="FF0000"/>
          <w:sz w:val="20"/>
          <w:szCs w:val="20"/>
        </w:rPr>
        <w:t>Students must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consult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with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their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major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advisor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to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receive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information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on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any</w:t>
      </w:r>
      <w:r>
        <w:rPr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additional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graduation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requirements.</w:t>
      </w:r>
    </w:p>
    <w:p w14:paraId="4F87D792" w14:textId="18CBA1F7" w:rsidR="00FC123C" w:rsidRDefault="00FC123C" w:rsidP="00F34CDB">
      <w:pPr>
        <w:pStyle w:val="BodyText"/>
        <w:overflowPunct w:val="0"/>
        <w:spacing w:before="63"/>
        <w:ind w:left="100" w:right="594" w:firstLine="0"/>
        <w:jc w:val="both"/>
      </w:pPr>
    </w:p>
    <w:p w14:paraId="4D1F012D" w14:textId="1ED78313" w:rsidR="00491A65" w:rsidRDefault="00491A65" w:rsidP="00491A65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BS Sport and Exercise Science – Exercise Science (cont.)</w:t>
      </w:r>
    </w:p>
    <w:p w14:paraId="5711454A" w14:textId="6529CCBB" w:rsidR="00FC123C" w:rsidRDefault="00FC123C" w:rsidP="00F34CDB">
      <w:pPr>
        <w:pStyle w:val="BodyText"/>
        <w:overflowPunct w:val="0"/>
        <w:spacing w:before="63"/>
        <w:ind w:left="100" w:right="594" w:firstLine="0"/>
        <w:jc w:val="both"/>
      </w:pPr>
    </w:p>
    <w:p w14:paraId="0FA00332" w14:textId="0600F943" w:rsidR="00FC123C" w:rsidRPr="00FC123C" w:rsidRDefault="00FC123C" w:rsidP="003B3C5E">
      <w:pPr>
        <w:pStyle w:val="BodyText"/>
        <w:overflowPunct w:val="0"/>
        <w:spacing w:before="63"/>
        <w:ind w:left="0" w:right="594" w:firstLine="0"/>
        <w:jc w:val="both"/>
        <w:rPr>
          <w:b/>
        </w:rPr>
      </w:pPr>
      <w:r w:rsidRPr="00FC123C">
        <w:rPr>
          <w:b/>
        </w:rPr>
        <w:t>Notes</w:t>
      </w:r>
    </w:p>
    <w:p w14:paraId="5CEAA840" w14:textId="5BB25453" w:rsidR="003B3C5E" w:rsidRDefault="003B3C5E" w:rsidP="007A68A0">
      <w:pPr>
        <w:pStyle w:val="ListParagraph"/>
        <w:numPr>
          <w:ilvl w:val="0"/>
          <w:numId w:val="11"/>
        </w:num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line="240" w:lineRule="auto"/>
        <w:jc w:val="both"/>
      </w:pPr>
      <w:r>
        <w:t xml:space="preserve">To graduate with a BS in Exercise Science, all students must have a cumulative 3.0 GPA or higher. If </w:t>
      </w:r>
      <w:r w:rsidR="007A68A0">
        <w:t>cumulative</w:t>
      </w:r>
      <w:r>
        <w:t xml:space="preserve"> GPA falls below a 3.0, students will have one semester to attain a 3.0. Otherwise, students are encouraged to meet with an advisor to discuss alternative degree options at UNC. </w:t>
      </w:r>
    </w:p>
    <w:p w14:paraId="6359E4C5" w14:textId="77777777" w:rsidR="000B098D" w:rsidRDefault="000B098D" w:rsidP="000B098D">
      <w:pPr>
        <w:pStyle w:val="ListParagraph"/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line="240" w:lineRule="auto"/>
        <w:ind w:left="450"/>
        <w:jc w:val="both"/>
      </w:pPr>
    </w:p>
    <w:p w14:paraId="3EA7CB72" w14:textId="4EC0F636" w:rsidR="000B098D" w:rsidRDefault="000B098D" w:rsidP="000B098D">
      <w:pPr>
        <w:pStyle w:val="ListParagraph"/>
        <w:numPr>
          <w:ilvl w:val="0"/>
          <w:numId w:val="11"/>
        </w:num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line="240" w:lineRule="auto"/>
        <w:jc w:val="both"/>
      </w:pPr>
      <w:r>
        <w:t>Prior to registering for SES 492, students must complete all SES prefix courses with a GPA of 3.0; have current CPR certification; and have consent of the Internship Director.</w:t>
      </w:r>
    </w:p>
    <w:p w14:paraId="73153834" w14:textId="33CBF3F8" w:rsidR="0072129E" w:rsidRPr="00AB6AB5" w:rsidRDefault="0072129E" w:rsidP="0072129E">
      <w:pPr>
        <w:pStyle w:val="BodyText"/>
        <w:numPr>
          <w:ilvl w:val="0"/>
          <w:numId w:val="11"/>
        </w:numPr>
        <w:overflowPunct w:val="0"/>
        <w:spacing w:before="63" w:after="240"/>
        <w:ind w:right="594"/>
        <w:jc w:val="both"/>
      </w:pPr>
      <w:r>
        <w:t>A grade of a “C” or higher is required in all SES prefix courses; the course must be retaken un</w:t>
      </w:r>
      <w:r w:rsidR="001A0895">
        <w:t>til a “C” or higher is achieved, C minus is not acceptable.</w:t>
      </w:r>
    </w:p>
    <w:p w14:paraId="506BA696" w14:textId="4C466D3D" w:rsidR="00FC123C" w:rsidRDefault="00FC123C" w:rsidP="007A68A0">
      <w:pPr>
        <w:pStyle w:val="NoSpacing"/>
        <w:numPr>
          <w:ilvl w:val="0"/>
          <w:numId w:val="11"/>
        </w:numPr>
        <w:spacing w:after="200"/>
        <w:jc w:val="both"/>
      </w:pPr>
      <w:r w:rsidRPr="00027F35">
        <w:rPr>
          <w:i/>
        </w:rPr>
        <w:t>LAC Area 1B:</w:t>
      </w:r>
      <w:r>
        <w:t xml:space="preserve"> Students are </w:t>
      </w:r>
      <w:r w:rsidRPr="000B098D">
        <w:rPr>
          <w:b/>
        </w:rPr>
        <w:t>recommended</w:t>
      </w:r>
      <w:r>
        <w:t xml:space="preserve"> to choose from: ENG 123, SCI 225, or SCI 291.</w:t>
      </w:r>
    </w:p>
    <w:p w14:paraId="44D9A4B6" w14:textId="6C90B501" w:rsidR="000B098D" w:rsidRDefault="000B098D" w:rsidP="007A68A0">
      <w:pPr>
        <w:pStyle w:val="NoSpacing"/>
        <w:numPr>
          <w:ilvl w:val="0"/>
          <w:numId w:val="11"/>
        </w:numPr>
        <w:spacing w:after="200"/>
        <w:jc w:val="both"/>
      </w:pPr>
      <w:r w:rsidRPr="002C20FD">
        <w:t>Students without a solid background in algebra (or just in mathematics) are strongly recommended to t</w:t>
      </w:r>
      <w:r>
        <w:t>ake MATH 124 prior to PHYS 220.</w:t>
      </w:r>
    </w:p>
    <w:p w14:paraId="50ABF9D4" w14:textId="02A82248" w:rsidR="007A68A0" w:rsidRDefault="007A68A0" w:rsidP="007A68A0">
      <w:pPr>
        <w:pStyle w:val="NoSpacing"/>
        <w:numPr>
          <w:ilvl w:val="0"/>
          <w:numId w:val="11"/>
        </w:numPr>
        <w:overflowPunct w:val="0"/>
        <w:spacing w:before="63" w:after="200"/>
        <w:jc w:val="both"/>
      </w:pPr>
      <w:r>
        <w:t xml:space="preserve">SES Exercise Science major electives: Choose 24 credits from: SES 280, SES 323, SES 333, SES 405, SES 410, </w:t>
      </w:r>
      <w:r w:rsidR="008B6C8A">
        <w:t xml:space="preserve">SES 426, </w:t>
      </w:r>
      <w:r>
        <w:t>SES</w:t>
      </w:r>
      <w:r w:rsidR="008B6C8A">
        <w:t xml:space="preserve"> </w:t>
      </w:r>
      <w:r>
        <w:t>431, SES 436, BIO 220, BIO 325, BIO 351, CHEM 331, CHEM 331L, CHEM 332, CHEM 332L, FND 21</w:t>
      </w:r>
      <w:r w:rsidR="008B6C8A">
        <w:t>0, PHYS 221, PSY 230, and PSY 25</w:t>
      </w:r>
      <w:r>
        <w:t>5.</w:t>
      </w:r>
    </w:p>
    <w:p w14:paraId="667370FE" w14:textId="35ED0E70" w:rsidR="007A68A0" w:rsidRDefault="007A68A0" w:rsidP="007A68A0">
      <w:pPr>
        <w:pStyle w:val="NoSpacing"/>
        <w:numPr>
          <w:ilvl w:val="0"/>
          <w:numId w:val="11"/>
        </w:numPr>
        <w:overflowPunct w:val="0"/>
        <w:spacing w:before="63" w:after="200"/>
        <w:jc w:val="both"/>
      </w:pPr>
      <w:r>
        <w:t>You are required to take 12 university wide electives.</w:t>
      </w:r>
    </w:p>
    <w:p w14:paraId="1E955F7B" w14:textId="3388F872" w:rsidR="002C20FD" w:rsidRPr="002C20FD" w:rsidRDefault="003C72BA" w:rsidP="000B098D">
      <w:pPr>
        <w:pStyle w:val="BodyText"/>
        <w:numPr>
          <w:ilvl w:val="0"/>
          <w:numId w:val="11"/>
        </w:numPr>
        <w:overflowPunct w:val="0"/>
        <w:spacing w:before="63" w:after="200"/>
        <w:jc w:val="both"/>
      </w:pPr>
      <w:r>
        <w:t xml:space="preserve">Apply for graduation once you are registered for your final semester. </w:t>
      </w:r>
      <w:r w:rsidRPr="003C72BA">
        <w:rPr>
          <w:rFonts w:asciiTheme="minorHAnsi" w:hAnsiTheme="minorHAnsi"/>
          <w:color w:val="333333"/>
          <w:lang w:val="en"/>
        </w:rPr>
        <w:t>Summer students must participate in the spring commencement ceremony. Summer students can apply after November 1st and must be registered for spring coursework.</w:t>
      </w:r>
    </w:p>
    <w:p w14:paraId="63DB0A5F" w14:textId="3479563F" w:rsidR="00FC123C" w:rsidRDefault="003B3C5E" w:rsidP="00FC123C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</w:pPr>
      <w:r>
        <w:t>The Exercise Science program is designed to provide students quality academic and professional preparation in the scientific stu</w:t>
      </w:r>
      <w:r w:rsidR="00E061E3">
        <w:t>dy of exercise science and post-</w:t>
      </w:r>
      <w:r>
        <w:t xml:space="preserve">graduate degrees. The program offers a sound theoretical foundation and clinical applications. </w:t>
      </w:r>
      <w:r w:rsidR="00720BC2">
        <w:rPr>
          <w:rFonts w:eastAsia="Times New Roman"/>
          <w:color w:val="000000"/>
        </w:rPr>
        <w:t>Graduates will be prepared to pursue enrollment in physical therapy, athletic training, occupational therapy, physician assistant, or other health-related professional programs</w:t>
      </w:r>
      <w:r w:rsidR="00FC123C">
        <w:t>. The Exercise Science program is a National Strength and Conditioning Association education recognition program.</w:t>
      </w:r>
    </w:p>
    <w:p w14:paraId="06B9CCD1" w14:textId="77777777" w:rsidR="00FC123C" w:rsidRPr="0067099B" w:rsidRDefault="00FC123C" w:rsidP="00F34CDB">
      <w:pPr>
        <w:pStyle w:val="BodyText"/>
        <w:overflowPunct w:val="0"/>
        <w:spacing w:before="63"/>
        <w:ind w:left="100" w:right="594" w:firstLine="0"/>
        <w:jc w:val="both"/>
      </w:pPr>
      <w:bookmarkStart w:id="0" w:name="_GoBack"/>
      <w:bookmarkEnd w:id="0"/>
    </w:p>
    <w:sectPr w:rsidR="00FC123C" w:rsidRPr="0067099B" w:rsidSect="00B020E6">
      <w:footerReference w:type="default" r:id="rId9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2B42C" w14:textId="77777777" w:rsidR="00600BFE" w:rsidRDefault="00600BFE" w:rsidP="00BB218A">
      <w:pPr>
        <w:spacing w:after="0" w:line="240" w:lineRule="auto"/>
      </w:pPr>
      <w:r>
        <w:separator/>
      </w:r>
    </w:p>
  </w:endnote>
  <w:endnote w:type="continuationSeparator" w:id="0">
    <w:p w14:paraId="6D7533E9" w14:textId="77777777" w:rsidR="00600BFE" w:rsidRDefault="00600BFE" w:rsidP="00B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9239" w14:textId="331D6817" w:rsidR="00FC123C" w:rsidRPr="00FC123C" w:rsidRDefault="00FC123C" w:rsidP="00FC123C">
    <w:pPr>
      <w:pStyle w:val="Footer"/>
      <w:rPr>
        <w:sz w:val="20"/>
      </w:rPr>
    </w:pPr>
    <w:r w:rsidRPr="00FC123C">
      <w:rPr>
        <w:sz w:val="20"/>
      </w:rPr>
      <w:t xml:space="preserve">Sport and Exercise Science – Exercise Science </w:t>
    </w:r>
    <w:r w:rsidR="00436292">
      <w:rPr>
        <w:sz w:val="20"/>
      </w:rPr>
      <w:t>19-20</w:t>
    </w:r>
  </w:p>
  <w:p w14:paraId="17F1C8C5" w14:textId="676C6BF9" w:rsidR="00FC123C" w:rsidRPr="00FC123C" w:rsidRDefault="00B2029F" w:rsidP="00FC123C">
    <w:pPr>
      <w:pStyle w:val="Footer"/>
    </w:pPr>
    <w:r>
      <w:rPr>
        <w:sz w:val="20"/>
      </w:rPr>
      <w:fldChar w:fldCharType="begin"/>
    </w:r>
    <w:r>
      <w:rPr>
        <w:sz w:val="20"/>
      </w:rPr>
      <w:instrText xml:space="preserve"> DATE \@ "MMMM d, yyyy" </w:instrText>
    </w:r>
    <w:r>
      <w:rPr>
        <w:sz w:val="20"/>
      </w:rPr>
      <w:fldChar w:fldCharType="separate"/>
    </w:r>
    <w:r w:rsidR="001C61B6">
      <w:rPr>
        <w:noProof/>
        <w:sz w:val="20"/>
      </w:rPr>
      <w:t>March 27, 2019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8E228" w14:textId="77777777" w:rsidR="00600BFE" w:rsidRDefault="00600BFE" w:rsidP="00BB218A">
      <w:pPr>
        <w:spacing w:after="0" w:line="240" w:lineRule="auto"/>
      </w:pPr>
      <w:r>
        <w:separator/>
      </w:r>
    </w:p>
  </w:footnote>
  <w:footnote w:type="continuationSeparator" w:id="0">
    <w:p w14:paraId="0E9346D1" w14:textId="77777777" w:rsidR="00600BFE" w:rsidRDefault="00600BFE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C6A0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B68A5"/>
    <w:multiLevelType w:val="hybridMultilevel"/>
    <w:tmpl w:val="A83CABB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ACB4B7E"/>
    <w:multiLevelType w:val="hybridMultilevel"/>
    <w:tmpl w:val="CE9A7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B7906"/>
    <w:multiLevelType w:val="hybridMultilevel"/>
    <w:tmpl w:val="591C0250"/>
    <w:lvl w:ilvl="0" w:tplc="AADC5E90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8EC335B"/>
    <w:multiLevelType w:val="hybridMultilevel"/>
    <w:tmpl w:val="05E6ABF4"/>
    <w:lvl w:ilvl="0" w:tplc="C8C81B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6CA2"/>
    <w:multiLevelType w:val="hybridMultilevel"/>
    <w:tmpl w:val="7D1E805C"/>
    <w:lvl w:ilvl="0" w:tplc="12E8B4DA">
      <w:start w:val="1"/>
      <w:numFmt w:val="decimal"/>
      <w:lvlText w:val="%1"/>
      <w:lvlJc w:val="left"/>
      <w:pPr>
        <w:ind w:left="45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6" w15:restartNumberingAfterBreak="0">
    <w:nsid w:val="37237235"/>
    <w:multiLevelType w:val="hybridMultilevel"/>
    <w:tmpl w:val="D57228E6"/>
    <w:lvl w:ilvl="0" w:tplc="3C4C890A">
      <w:start w:val="8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070C9"/>
    <w:multiLevelType w:val="hybridMultilevel"/>
    <w:tmpl w:val="5AC83CC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3BC8391A"/>
    <w:multiLevelType w:val="hybridMultilevel"/>
    <w:tmpl w:val="3308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AB2711"/>
    <w:multiLevelType w:val="hybridMultilevel"/>
    <w:tmpl w:val="6B982072"/>
    <w:lvl w:ilvl="0" w:tplc="41B2B69E">
      <w:start w:val="3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A"/>
    <w:rsid w:val="000079D4"/>
    <w:rsid w:val="00007CE8"/>
    <w:rsid w:val="00017146"/>
    <w:rsid w:val="00027F35"/>
    <w:rsid w:val="00031140"/>
    <w:rsid w:val="00035026"/>
    <w:rsid w:val="000406C8"/>
    <w:rsid w:val="00047F18"/>
    <w:rsid w:val="00050725"/>
    <w:rsid w:val="0005775A"/>
    <w:rsid w:val="00061688"/>
    <w:rsid w:val="0007023D"/>
    <w:rsid w:val="000834C3"/>
    <w:rsid w:val="00087A9A"/>
    <w:rsid w:val="00096DE8"/>
    <w:rsid w:val="000A6526"/>
    <w:rsid w:val="000B098D"/>
    <w:rsid w:val="000C34F7"/>
    <w:rsid w:val="000C37D8"/>
    <w:rsid w:val="000D391E"/>
    <w:rsid w:val="000E4878"/>
    <w:rsid w:val="000F5830"/>
    <w:rsid w:val="000F6E08"/>
    <w:rsid w:val="00114E55"/>
    <w:rsid w:val="00115110"/>
    <w:rsid w:val="001273D5"/>
    <w:rsid w:val="00133AEF"/>
    <w:rsid w:val="001600B8"/>
    <w:rsid w:val="00165D15"/>
    <w:rsid w:val="0017046C"/>
    <w:rsid w:val="00170FC3"/>
    <w:rsid w:val="00173225"/>
    <w:rsid w:val="00182B43"/>
    <w:rsid w:val="0018562F"/>
    <w:rsid w:val="00187893"/>
    <w:rsid w:val="001A0895"/>
    <w:rsid w:val="001A160F"/>
    <w:rsid w:val="001B2835"/>
    <w:rsid w:val="001B30B5"/>
    <w:rsid w:val="001C61B6"/>
    <w:rsid w:val="001D447A"/>
    <w:rsid w:val="001E30BB"/>
    <w:rsid w:val="001F3BBA"/>
    <w:rsid w:val="001F5A13"/>
    <w:rsid w:val="001F73BB"/>
    <w:rsid w:val="002052F8"/>
    <w:rsid w:val="00205DC4"/>
    <w:rsid w:val="00207605"/>
    <w:rsid w:val="00212506"/>
    <w:rsid w:val="0025423F"/>
    <w:rsid w:val="00261C7F"/>
    <w:rsid w:val="00272DB7"/>
    <w:rsid w:val="00284955"/>
    <w:rsid w:val="00296192"/>
    <w:rsid w:val="002A3AFE"/>
    <w:rsid w:val="002A4812"/>
    <w:rsid w:val="002A64D1"/>
    <w:rsid w:val="002C20FD"/>
    <w:rsid w:val="002C7877"/>
    <w:rsid w:val="002D49DB"/>
    <w:rsid w:val="002E4D65"/>
    <w:rsid w:val="002E5BC3"/>
    <w:rsid w:val="002F38DB"/>
    <w:rsid w:val="002F56CE"/>
    <w:rsid w:val="00310B77"/>
    <w:rsid w:val="003219CE"/>
    <w:rsid w:val="003254CC"/>
    <w:rsid w:val="00326258"/>
    <w:rsid w:val="00353B6A"/>
    <w:rsid w:val="00355037"/>
    <w:rsid w:val="003608DD"/>
    <w:rsid w:val="00366B7F"/>
    <w:rsid w:val="00372189"/>
    <w:rsid w:val="00376376"/>
    <w:rsid w:val="00384AF9"/>
    <w:rsid w:val="00392891"/>
    <w:rsid w:val="00397F0F"/>
    <w:rsid w:val="003A5105"/>
    <w:rsid w:val="003B1DA3"/>
    <w:rsid w:val="003B3C5E"/>
    <w:rsid w:val="003C08BC"/>
    <w:rsid w:val="003C72BA"/>
    <w:rsid w:val="003E00DD"/>
    <w:rsid w:val="003E153A"/>
    <w:rsid w:val="003F13C9"/>
    <w:rsid w:val="00402E61"/>
    <w:rsid w:val="004056CC"/>
    <w:rsid w:val="00412B98"/>
    <w:rsid w:val="00412E0A"/>
    <w:rsid w:val="00423FD2"/>
    <w:rsid w:val="004277E3"/>
    <w:rsid w:val="00436292"/>
    <w:rsid w:val="0044019A"/>
    <w:rsid w:val="00444904"/>
    <w:rsid w:val="004565E3"/>
    <w:rsid w:val="004606EE"/>
    <w:rsid w:val="00465026"/>
    <w:rsid w:val="00473362"/>
    <w:rsid w:val="00491A65"/>
    <w:rsid w:val="004951DD"/>
    <w:rsid w:val="004A0804"/>
    <w:rsid w:val="004C020E"/>
    <w:rsid w:val="004C15B1"/>
    <w:rsid w:val="004D3AA4"/>
    <w:rsid w:val="004E3D92"/>
    <w:rsid w:val="004F0EC3"/>
    <w:rsid w:val="004F39D4"/>
    <w:rsid w:val="004F3FC5"/>
    <w:rsid w:val="004F506D"/>
    <w:rsid w:val="00506239"/>
    <w:rsid w:val="00517AA3"/>
    <w:rsid w:val="00520408"/>
    <w:rsid w:val="005223C0"/>
    <w:rsid w:val="00522967"/>
    <w:rsid w:val="00543693"/>
    <w:rsid w:val="00543959"/>
    <w:rsid w:val="00546003"/>
    <w:rsid w:val="0056544D"/>
    <w:rsid w:val="005701CE"/>
    <w:rsid w:val="0057160E"/>
    <w:rsid w:val="00597339"/>
    <w:rsid w:val="005C0963"/>
    <w:rsid w:val="005D475D"/>
    <w:rsid w:val="005D6A5C"/>
    <w:rsid w:val="005D6A8F"/>
    <w:rsid w:val="005E25DC"/>
    <w:rsid w:val="00600BFE"/>
    <w:rsid w:val="006071F0"/>
    <w:rsid w:val="00621303"/>
    <w:rsid w:val="0062170A"/>
    <w:rsid w:val="006244AD"/>
    <w:rsid w:val="00631A81"/>
    <w:rsid w:val="00643EE2"/>
    <w:rsid w:val="00644220"/>
    <w:rsid w:val="006521B8"/>
    <w:rsid w:val="006562BC"/>
    <w:rsid w:val="00656CDA"/>
    <w:rsid w:val="0066026D"/>
    <w:rsid w:val="0067099B"/>
    <w:rsid w:val="00671871"/>
    <w:rsid w:val="00671D88"/>
    <w:rsid w:val="00677496"/>
    <w:rsid w:val="00683BB9"/>
    <w:rsid w:val="006A2C1E"/>
    <w:rsid w:val="006A61CC"/>
    <w:rsid w:val="006C47A8"/>
    <w:rsid w:val="006E227C"/>
    <w:rsid w:val="00715E50"/>
    <w:rsid w:val="00720BC2"/>
    <w:rsid w:val="0072129E"/>
    <w:rsid w:val="00727736"/>
    <w:rsid w:val="00733496"/>
    <w:rsid w:val="0074314D"/>
    <w:rsid w:val="00745D97"/>
    <w:rsid w:val="007532FE"/>
    <w:rsid w:val="00754186"/>
    <w:rsid w:val="00766F57"/>
    <w:rsid w:val="00775DB4"/>
    <w:rsid w:val="0079480E"/>
    <w:rsid w:val="007A303B"/>
    <w:rsid w:val="007A68A0"/>
    <w:rsid w:val="007F59B9"/>
    <w:rsid w:val="00803E6C"/>
    <w:rsid w:val="00803F8D"/>
    <w:rsid w:val="008047BD"/>
    <w:rsid w:val="00805F16"/>
    <w:rsid w:val="00821B2A"/>
    <w:rsid w:val="008307CA"/>
    <w:rsid w:val="00837322"/>
    <w:rsid w:val="0084261A"/>
    <w:rsid w:val="00842D46"/>
    <w:rsid w:val="00843423"/>
    <w:rsid w:val="00852627"/>
    <w:rsid w:val="008545F6"/>
    <w:rsid w:val="00855B34"/>
    <w:rsid w:val="00862C54"/>
    <w:rsid w:val="0087143C"/>
    <w:rsid w:val="0088399A"/>
    <w:rsid w:val="008875D7"/>
    <w:rsid w:val="008A25C9"/>
    <w:rsid w:val="008A6435"/>
    <w:rsid w:val="008B35C3"/>
    <w:rsid w:val="008B4DE4"/>
    <w:rsid w:val="008B6C8A"/>
    <w:rsid w:val="008E081C"/>
    <w:rsid w:val="008F05C0"/>
    <w:rsid w:val="008F09FC"/>
    <w:rsid w:val="008F749E"/>
    <w:rsid w:val="0090243B"/>
    <w:rsid w:val="00910D3C"/>
    <w:rsid w:val="00915F25"/>
    <w:rsid w:val="00921CC5"/>
    <w:rsid w:val="009302EE"/>
    <w:rsid w:val="009420C6"/>
    <w:rsid w:val="0094280A"/>
    <w:rsid w:val="00950C14"/>
    <w:rsid w:val="009510C2"/>
    <w:rsid w:val="009553A0"/>
    <w:rsid w:val="009656E3"/>
    <w:rsid w:val="00972FE1"/>
    <w:rsid w:val="00982950"/>
    <w:rsid w:val="00991424"/>
    <w:rsid w:val="009B5D4E"/>
    <w:rsid w:val="009C13B7"/>
    <w:rsid w:val="009D32BE"/>
    <w:rsid w:val="009D4930"/>
    <w:rsid w:val="009D7D2C"/>
    <w:rsid w:val="009E0348"/>
    <w:rsid w:val="009F1F0D"/>
    <w:rsid w:val="00A20C7F"/>
    <w:rsid w:val="00A26BC3"/>
    <w:rsid w:val="00A359B5"/>
    <w:rsid w:val="00A40A9B"/>
    <w:rsid w:val="00A52ABD"/>
    <w:rsid w:val="00A52F52"/>
    <w:rsid w:val="00A637F9"/>
    <w:rsid w:val="00A7391C"/>
    <w:rsid w:val="00A833BB"/>
    <w:rsid w:val="00A85B91"/>
    <w:rsid w:val="00AB5D1C"/>
    <w:rsid w:val="00AB66EC"/>
    <w:rsid w:val="00AB6AB5"/>
    <w:rsid w:val="00AC165D"/>
    <w:rsid w:val="00AD2C69"/>
    <w:rsid w:val="00AF7C21"/>
    <w:rsid w:val="00B020E6"/>
    <w:rsid w:val="00B15765"/>
    <w:rsid w:val="00B15CC2"/>
    <w:rsid w:val="00B171D7"/>
    <w:rsid w:val="00B17AED"/>
    <w:rsid w:val="00B2029F"/>
    <w:rsid w:val="00B2496C"/>
    <w:rsid w:val="00B309B2"/>
    <w:rsid w:val="00B357B4"/>
    <w:rsid w:val="00B4311A"/>
    <w:rsid w:val="00B52C69"/>
    <w:rsid w:val="00B550DF"/>
    <w:rsid w:val="00B826E2"/>
    <w:rsid w:val="00B91548"/>
    <w:rsid w:val="00B95135"/>
    <w:rsid w:val="00BB218A"/>
    <w:rsid w:val="00BB711F"/>
    <w:rsid w:val="00BC5320"/>
    <w:rsid w:val="00BF66E4"/>
    <w:rsid w:val="00C10180"/>
    <w:rsid w:val="00C343A2"/>
    <w:rsid w:val="00C41748"/>
    <w:rsid w:val="00C53EA5"/>
    <w:rsid w:val="00C54727"/>
    <w:rsid w:val="00CB2F08"/>
    <w:rsid w:val="00CB4518"/>
    <w:rsid w:val="00CB4D1B"/>
    <w:rsid w:val="00CC0AE6"/>
    <w:rsid w:val="00CC413E"/>
    <w:rsid w:val="00CD598D"/>
    <w:rsid w:val="00CD67E7"/>
    <w:rsid w:val="00CE3265"/>
    <w:rsid w:val="00CE43A0"/>
    <w:rsid w:val="00CE5D30"/>
    <w:rsid w:val="00D02744"/>
    <w:rsid w:val="00D07EB9"/>
    <w:rsid w:val="00D200A4"/>
    <w:rsid w:val="00D20560"/>
    <w:rsid w:val="00D24DFC"/>
    <w:rsid w:val="00D26912"/>
    <w:rsid w:val="00D43CB1"/>
    <w:rsid w:val="00D47A3C"/>
    <w:rsid w:val="00D519D9"/>
    <w:rsid w:val="00D52577"/>
    <w:rsid w:val="00D542A7"/>
    <w:rsid w:val="00D65946"/>
    <w:rsid w:val="00D65C3E"/>
    <w:rsid w:val="00D81C45"/>
    <w:rsid w:val="00D9023E"/>
    <w:rsid w:val="00D93475"/>
    <w:rsid w:val="00D9400E"/>
    <w:rsid w:val="00DB360E"/>
    <w:rsid w:val="00DE0C04"/>
    <w:rsid w:val="00DE6328"/>
    <w:rsid w:val="00DF5F1B"/>
    <w:rsid w:val="00E061E3"/>
    <w:rsid w:val="00E35254"/>
    <w:rsid w:val="00E36651"/>
    <w:rsid w:val="00E50F4C"/>
    <w:rsid w:val="00E51A95"/>
    <w:rsid w:val="00E63A90"/>
    <w:rsid w:val="00E64666"/>
    <w:rsid w:val="00E6606E"/>
    <w:rsid w:val="00E66D2E"/>
    <w:rsid w:val="00E7412B"/>
    <w:rsid w:val="00E744FB"/>
    <w:rsid w:val="00E7621A"/>
    <w:rsid w:val="00E76A3B"/>
    <w:rsid w:val="00E76DDA"/>
    <w:rsid w:val="00E86280"/>
    <w:rsid w:val="00E911EE"/>
    <w:rsid w:val="00E9193D"/>
    <w:rsid w:val="00E94E6E"/>
    <w:rsid w:val="00EA2206"/>
    <w:rsid w:val="00EA70C6"/>
    <w:rsid w:val="00EB190B"/>
    <w:rsid w:val="00EB2FA2"/>
    <w:rsid w:val="00EB3719"/>
    <w:rsid w:val="00EB6E70"/>
    <w:rsid w:val="00EB7CD6"/>
    <w:rsid w:val="00EC7A49"/>
    <w:rsid w:val="00EE578F"/>
    <w:rsid w:val="00EF18B1"/>
    <w:rsid w:val="00EF7213"/>
    <w:rsid w:val="00F3455B"/>
    <w:rsid w:val="00F34CDB"/>
    <w:rsid w:val="00F35511"/>
    <w:rsid w:val="00F41F1B"/>
    <w:rsid w:val="00F4437B"/>
    <w:rsid w:val="00F45424"/>
    <w:rsid w:val="00F61FCC"/>
    <w:rsid w:val="00F622D3"/>
    <w:rsid w:val="00F64673"/>
    <w:rsid w:val="00F7432F"/>
    <w:rsid w:val="00F7775D"/>
    <w:rsid w:val="00F86974"/>
    <w:rsid w:val="00F939A4"/>
    <w:rsid w:val="00F95334"/>
    <w:rsid w:val="00FC123C"/>
    <w:rsid w:val="00FC6A37"/>
    <w:rsid w:val="00FE1CFA"/>
    <w:rsid w:val="00FE4C13"/>
    <w:rsid w:val="00FF1358"/>
    <w:rsid w:val="00FF3CFC"/>
    <w:rsid w:val="00FF4E10"/>
    <w:rsid w:val="00FF5D2B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1C4C8"/>
  <w15:docId w15:val="{51400C32-6B7C-4FE0-9736-735302B9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F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B218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BB218A"/>
  </w:style>
  <w:style w:type="paragraph" w:styleId="Header">
    <w:name w:val="header"/>
    <w:basedOn w:val="Normal"/>
    <w:link w:val="HeaderChar"/>
    <w:uiPriority w:val="99"/>
    <w:semiHidden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21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218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65D1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047B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915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rsid w:val="000079D4"/>
    <w:pPr>
      <w:autoSpaceDE w:val="0"/>
      <w:autoSpaceDN w:val="0"/>
      <w:spacing w:after="0" w:line="240" w:lineRule="auto"/>
      <w:ind w:left="474" w:hanging="283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0079D4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656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CDA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F61FCC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4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FC55-CA54-4DBE-AFB0-DB5C7BDF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nona.long</dc:creator>
  <cp:lastModifiedBy>Apolonio Hidalgo (Werner), Becky</cp:lastModifiedBy>
  <cp:revision>3</cp:revision>
  <cp:lastPrinted>2018-06-01T16:53:00Z</cp:lastPrinted>
  <dcterms:created xsi:type="dcterms:W3CDTF">2019-03-27T14:07:00Z</dcterms:created>
  <dcterms:modified xsi:type="dcterms:W3CDTF">2019-03-27T14:07:00Z</dcterms:modified>
</cp:coreProperties>
</file>