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CC" w:rsidRPr="00A4542B" w:rsidRDefault="00A557CC" w:rsidP="00A4542B">
      <w:pPr>
        <w:jc w:val="center"/>
        <w:rPr>
          <w:rFonts w:ascii="Times New Roman" w:hAnsi="Times New Roman"/>
          <w:b/>
        </w:rPr>
      </w:pPr>
      <w:r w:rsidRPr="00A4542B">
        <w:rPr>
          <w:rFonts w:ascii="Times New Roman" w:hAnsi="Times New Roman"/>
          <w:b/>
        </w:rPr>
        <w:t xml:space="preserve">A </w:t>
      </w:r>
      <w:r w:rsidR="00334FA6" w:rsidRPr="00A4542B">
        <w:rPr>
          <w:rFonts w:ascii="Times New Roman" w:hAnsi="Times New Roman"/>
          <w:b/>
        </w:rPr>
        <w:t>P</w:t>
      </w:r>
      <w:r w:rsidRPr="00A4542B">
        <w:rPr>
          <w:rFonts w:ascii="Times New Roman" w:hAnsi="Times New Roman"/>
          <w:b/>
        </w:rPr>
        <w:t xml:space="preserve">ilot </w:t>
      </w:r>
      <w:r w:rsidR="00334FA6" w:rsidRPr="00A4542B">
        <w:rPr>
          <w:rFonts w:ascii="Times New Roman" w:hAnsi="Times New Roman"/>
          <w:b/>
        </w:rPr>
        <w:t>S</w:t>
      </w:r>
      <w:r w:rsidRPr="00A4542B">
        <w:rPr>
          <w:rFonts w:ascii="Times New Roman" w:hAnsi="Times New Roman"/>
          <w:b/>
        </w:rPr>
        <w:t xml:space="preserve">tudy:  </w:t>
      </w:r>
      <w:r w:rsidR="00334FA6" w:rsidRPr="00A4542B">
        <w:rPr>
          <w:rFonts w:ascii="Times New Roman" w:hAnsi="Times New Roman"/>
          <w:b/>
        </w:rPr>
        <w:t>A</w:t>
      </w:r>
      <w:r w:rsidRPr="00A4542B">
        <w:rPr>
          <w:rFonts w:ascii="Times New Roman" w:hAnsi="Times New Roman"/>
          <w:b/>
        </w:rPr>
        <w:t xml:space="preserve">cute </w:t>
      </w:r>
      <w:r w:rsidR="00334FA6" w:rsidRPr="00A4542B">
        <w:rPr>
          <w:rFonts w:ascii="Times New Roman" w:hAnsi="Times New Roman"/>
          <w:b/>
        </w:rPr>
        <w:t>E</w:t>
      </w:r>
      <w:r w:rsidRPr="00A4542B">
        <w:rPr>
          <w:rFonts w:ascii="Times New Roman" w:hAnsi="Times New Roman"/>
          <w:b/>
        </w:rPr>
        <w:t xml:space="preserve">ffects of </w:t>
      </w:r>
      <w:r w:rsidR="00334FA6" w:rsidRPr="00A4542B">
        <w:rPr>
          <w:rFonts w:ascii="Times New Roman" w:hAnsi="Times New Roman"/>
          <w:b/>
        </w:rPr>
        <w:t>D</w:t>
      </w:r>
      <w:r w:rsidRPr="00A4542B">
        <w:rPr>
          <w:rFonts w:ascii="Times New Roman" w:hAnsi="Times New Roman"/>
          <w:b/>
        </w:rPr>
        <w:t xml:space="preserve">oxorubicin on </w:t>
      </w:r>
      <w:r w:rsidR="00334FA6" w:rsidRPr="00A4542B">
        <w:rPr>
          <w:rFonts w:ascii="Times New Roman" w:hAnsi="Times New Roman"/>
          <w:b/>
        </w:rPr>
        <w:t>H</w:t>
      </w:r>
      <w:r w:rsidRPr="00A4542B">
        <w:rPr>
          <w:rFonts w:ascii="Times New Roman" w:hAnsi="Times New Roman"/>
          <w:b/>
        </w:rPr>
        <w:t xml:space="preserve">ind-limb </w:t>
      </w:r>
      <w:r w:rsidR="00334FA6" w:rsidRPr="00A4542B">
        <w:rPr>
          <w:rFonts w:ascii="Times New Roman" w:hAnsi="Times New Roman"/>
          <w:b/>
        </w:rPr>
        <w:t>G</w:t>
      </w:r>
      <w:r w:rsidRPr="00A4542B">
        <w:rPr>
          <w:rFonts w:ascii="Times New Roman" w:hAnsi="Times New Roman"/>
          <w:b/>
        </w:rPr>
        <w:t xml:space="preserve">ait </w:t>
      </w:r>
      <w:r w:rsidR="00334FA6" w:rsidRPr="00A4542B">
        <w:rPr>
          <w:rFonts w:ascii="Times New Roman" w:hAnsi="Times New Roman"/>
          <w:b/>
        </w:rPr>
        <w:t>Kinematics in Rats</w:t>
      </w:r>
    </w:p>
    <w:p w:rsidR="00A557CC" w:rsidRPr="00A4542B" w:rsidRDefault="00A450D4" w:rsidP="00A4542B">
      <w:pPr>
        <w:jc w:val="center"/>
        <w:rPr>
          <w:rFonts w:ascii="Times New Roman" w:hAnsi="Times New Roman"/>
          <w:b/>
        </w:rPr>
      </w:pPr>
      <w:r w:rsidRPr="00A4542B">
        <w:rPr>
          <w:rFonts w:ascii="Times New Roman" w:hAnsi="Times New Roman"/>
          <w:b/>
        </w:rPr>
        <w:t xml:space="preserve">Jeremy D. Smith, </w:t>
      </w:r>
      <w:r w:rsidR="00A557CC" w:rsidRPr="00A4542B">
        <w:rPr>
          <w:rFonts w:ascii="Times New Roman" w:hAnsi="Times New Roman"/>
          <w:b/>
        </w:rPr>
        <w:t xml:space="preserve">John </w:t>
      </w:r>
      <w:r w:rsidR="003D5F93" w:rsidRPr="00A4542B">
        <w:rPr>
          <w:rFonts w:ascii="Times New Roman" w:hAnsi="Times New Roman"/>
          <w:b/>
        </w:rPr>
        <w:t xml:space="preserve">M. </w:t>
      </w:r>
      <w:r w:rsidR="00A557CC" w:rsidRPr="00A4542B">
        <w:rPr>
          <w:rFonts w:ascii="Times New Roman" w:hAnsi="Times New Roman"/>
          <w:b/>
        </w:rPr>
        <w:t>Yager</w:t>
      </w:r>
      <w:r w:rsidR="00A40744" w:rsidRPr="00A4542B">
        <w:rPr>
          <w:rFonts w:ascii="Times New Roman" w:hAnsi="Times New Roman"/>
          <w:b/>
        </w:rPr>
        <w:t xml:space="preserve">, </w:t>
      </w:r>
      <w:r w:rsidR="00765163" w:rsidRPr="00A4542B">
        <w:rPr>
          <w:rFonts w:ascii="Times New Roman" w:hAnsi="Times New Roman"/>
          <w:b/>
        </w:rPr>
        <w:t>Noah</w:t>
      </w:r>
      <w:r w:rsidR="003D5F93" w:rsidRPr="00A4542B">
        <w:rPr>
          <w:rFonts w:ascii="Times New Roman" w:hAnsi="Times New Roman"/>
          <w:b/>
        </w:rPr>
        <w:t xml:space="preserve"> M.</w:t>
      </w:r>
      <w:r w:rsidR="00765163" w:rsidRPr="00A4542B">
        <w:rPr>
          <w:rFonts w:ascii="Times New Roman" w:hAnsi="Times New Roman"/>
          <w:b/>
        </w:rPr>
        <w:t xml:space="preserve"> Gibson, </w:t>
      </w:r>
      <w:r w:rsidRPr="00A4542B">
        <w:rPr>
          <w:rFonts w:ascii="Times New Roman" w:hAnsi="Times New Roman"/>
          <w:b/>
        </w:rPr>
        <w:t xml:space="preserve">&amp; </w:t>
      </w:r>
      <w:r w:rsidR="00765163" w:rsidRPr="00A4542B">
        <w:rPr>
          <w:rFonts w:ascii="Times New Roman" w:hAnsi="Times New Roman"/>
          <w:b/>
        </w:rPr>
        <w:t>David</w:t>
      </w:r>
      <w:r w:rsidR="003D5F93" w:rsidRPr="00A4542B">
        <w:rPr>
          <w:rFonts w:ascii="Times New Roman" w:hAnsi="Times New Roman"/>
          <w:b/>
        </w:rPr>
        <w:t xml:space="preserve"> S.</w:t>
      </w:r>
      <w:r w:rsidR="00765163" w:rsidRPr="00A4542B">
        <w:rPr>
          <w:rFonts w:ascii="Times New Roman" w:hAnsi="Times New Roman"/>
          <w:b/>
        </w:rPr>
        <w:t xml:space="preserve"> Hydock</w:t>
      </w:r>
    </w:p>
    <w:p w:rsidR="00334FA6" w:rsidRPr="00A4542B" w:rsidRDefault="00334FA6" w:rsidP="00A4542B">
      <w:pPr>
        <w:spacing w:after="75"/>
        <w:jc w:val="center"/>
        <w:rPr>
          <w:rFonts w:ascii="Times New Roman" w:eastAsia="Times New Roman" w:hAnsi="Times New Roman" w:cs="Times New Roman"/>
          <w:b/>
          <w:color w:val="333333"/>
        </w:rPr>
      </w:pPr>
      <w:r w:rsidRPr="00A4542B">
        <w:rPr>
          <w:rFonts w:ascii="Times New Roman" w:eastAsia="Times New Roman" w:hAnsi="Times New Roman" w:cs="Times New Roman"/>
          <w:b/>
          <w:color w:val="333333"/>
        </w:rPr>
        <w:t>School of Sport &amp; Exercise Science, University of Northern Colorado, Greeley, CO</w:t>
      </w:r>
    </w:p>
    <w:p w:rsidR="00334FA6" w:rsidRPr="00C56841" w:rsidRDefault="00334FA6" w:rsidP="00A557CC">
      <w:pPr>
        <w:rPr>
          <w:rFonts w:ascii="Times New Roman" w:hAnsi="Times New Roman"/>
        </w:rPr>
      </w:pPr>
    </w:p>
    <w:p w:rsidR="008B137C" w:rsidRPr="00B13CA4" w:rsidRDefault="00C61DAC" w:rsidP="00334FA6">
      <w:pPr>
        <w:contextualSpacing/>
        <w:rPr>
          <w:rFonts w:ascii="Times New Roman" w:hAnsi="Times New Roman" w:cs="Times New Roman"/>
        </w:rPr>
      </w:pPr>
      <w:r w:rsidRPr="00B13CA4">
        <w:rPr>
          <w:rFonts w:ascii="Times New Roman" w:hAnsi="Times New Roman" w:cs="Times New Roman"/>
        </w:rPr>
        <w:t>The</w:t>
      </w:r>
      <w:r w:rsidR="00334FA6" w:rsidRPr="00B13CA4">
        <w:rPr>
          <w:rFonts w:ascii="Times New Roman" w:hAnsi="Times New Roman" w:cs="Times New Roman"/>
        </w:rPr>
        <w:t xml:space="preserve"> purpose of this study was to</w:t>
      </w:r>
      <w:r w:rsidR="00765163" w:rsidRPr="00B13CA4">
        <w:rPr>
          <w:rFonts w:ascii="Times New Roman" w:hAnsi="Times New Roman" w:cs="Times New Roman"/>
        </w:rPr>
        <w:t xml:space="preserve"> determine the effects of </w:t>
      </w:r>
      <w:r w:rsidRPr="00B13CA4">
        <w:rPr>
          <w:rFonts w:ascii="Times New Roman" w:hAnsi="Times New Roman" w:cs="Times New Roman"/>
        </w:rPr>
        <w:t>doxorubicin (</w:t>
      </w:r>
      <w:r w:rsidR="00765163" w:rsidRPr="00B13CA4">
        <w:rPr>
          <w:rFonts w:ascii="Times New Roman" w:hAnsi="Times New Roman" w:cs="Times New Roman"/>
        </w:rPr>
        <w:t>DOX</w:t>
      </w:r>
      <w:r w:rsidRPr="00B13CA4">
        <w:rPr>
          <w:rFonts w:ascii="Times New Roman" w:hAnsi="Times New Roman" w:cs="Times New Roman"/>
        </w:rPr>
        <w:t>)</w:t>
      </w:r>
      <w:r w:rsidR="00765163" w:rsidRPr="00B13CA4">
        <w:rPr>
          <w:rFonts w:ascii="Times New Roman" w:hAnsi="Times New Roman" w:cs="Times New Roman"/>
        </w:rPr>
        <w:t xml:space="preserve"> on rat hind-limb mechanics, with specific focus on the acceleration</w:t>
      </w:r>
      <w:r w:rsidRPr="00B13CA4">
        <w:rPr>
          <w:rFonts w:ascii="Times New Roman" w:hAnsi="Times New Roman" w:cs="Times New Roman"/>
        </w:rPr>
        <w:t>s</w:t>
      </w:r>
      <w:r w:rsidR="00765163" w:rsidRPr="00B13CA4">
        <w:rPr>
          <w:rFonts w:ascii="Times New Roman" w:hAnsi="Times New Roman" w:cs="Times New Roman"/>
        </w:rPr>
        <w:t xml:space="preserve"> and spatiotemporal characteristics of gait.</w:t>
      </w:r>
      <w:r w:rsidR="00334FA6" w:rsidRPr="00B13CA4">
        <w:rPr>
          <w:rFonts w:ascii="Times New Roman" w:hAnsi="Times New Roman" w:cs="Times New Roman"/>
        </w:rPr>
        <w:t xml:space="preserve"> </w:t>
      </w:r>
      <w:r w:rsidR="00765163" w:rsidRPr="00B13CA4">
        <w:rPr>
          <w:rFonts w:ascii="Times New Roman" w:hAnsi="Times New Roman" w:cs="Times New Roman"/>
        </w:rPr>
        <w:t>Fifteen adult male Sprague-</w:t>
      </w:r>
      <w:proofErr w:type="spellStart"/>
      <w:r w:rsidR="00765163" w:rsidRPr="00B13CA4">
        <w:rPr>
          <w:rFonts w:ascii="Times New Roman" w:hAnsi="Times New Roman" w:cs="Times New Roman"/>
        </w:rPr>
        <w:t>Dawley</w:t>
      </w:r>
      <w:proofErr w:type="spellEnd"/>
      <w:r w:rsidR="00765163" w:rsidRPr="00B13CA4">
        <w:rPr>
          <w:rFonts w:ascii="Times New Roman" w:hAnsi="Times New Roman" w:cs="Times New Roman"/>
        </w:rPr>
        <w:t xml:space="preserve"> rats were randomly assigned and injected with saline, 10 mg/kg DOX, 12.5 mg/kg DOX, or 15 mg/kg DOX delivered as a bolus </w:t>
      </w:r>
      <w:r w:rsidR="00765163" w:rsidRPr="00B13CA4">
        <w:rPr>
          <w:rFonts w:ascii="Times New Roman" w:hAnsi="Times New Roman" w:cs="Times New Roman"/>
          <w:i/>
        </w:rPr>
        <w:t>i.p.</w:t>
      </w:r>
      <w:r w:rsidR="00765163" w:rsidRPr="00B13CA4">
        <w:rPr>
          <w:rFonts w:ascii="Times New Roman" w:hAnsi="Times New Roman" w:cs="Times New Roman"/>
          <w:vertAlign w:val="superscript"/>
        </w:rPr>
        <w:t xml:space="preserve"> </w:t>
      </w:r>
      <w:r w:rsidR="00765163" w:rsidRPr="00B13CA4">
        <w:rPr>
          <w:rFonts w:ascii="Times New Roman" w:hAnsi="Times New Roman" w:cs="Times New Roman"/>
        </w:rPr>
        <w:t xml:space="preserve">injection. Sagittal plane video </w:t>
      </w:r>
      <w:r w:rsidR="00334FA6" w:rsidRPr="00B13CA4">
        <w:rPr>
          <w:rFonts w:ascii="Times New Roman" w:hAnsi="Times New Roman" w:cs="Times New Roman"/>
        </w:rPr>
        <w:t>was</w:t>
      </w:r>
      <w:r w:rsidR="00765163" w:rsidRPr="00B13CA4">
        <w:rPr>
          <w:rFonts w:ascii="Times New Roman" w:hAnsi="Times New Roman" w:cs="Times New Roman"/>
        </w:rPr>
        <w:t xml:space="preserve"> collected while rats walked on a treadmill at </w:t>
      </w:r>
      <w:r w:rsidR="007771EE" w:rsidRPr="00B13CA4">
        <w:rPr>
          <w:rFonts w:ascii="Times New Roman" w:hAnsi="Times New Roman" w:cs="Times New Roman"/>
        </w:rPr>
        <w:t>27 cm/sec</w:t>
      </w:r>
      <w:r w:rsidR="00765163" w:rsidRPr="00B13CA4">
        <w:rPr>
          <w:rFonts w:ascii="Times New Roman" w:hAnsi="Times New Roman" w:cs="Times New Roman"/>
        </w:rPr>
        <w:t xml:space="preserve"> prior to injection</w:t>
      </w:r>
      <w:r w:rsidR="00196F0C" w:rsidRPr="00B13CA4">
        <w:rPr>
          <w:rFonts w:ascii="Times New Roman" w:hAnsi="Times New Roman" w:cs="Times New Roman"/>
        </w:rPr>
        <w:t xml:space="preserve"> (PRE)</w:t>
      </w:r>
      <w:r w:rsidR="00765163" w:rsidRPr="00B13CA4">
        <w:rPr>
          <w:rFonts w:ascii="Times New Roman" w:hAnsi="Times New Roman" w:cs="Times New Roman"/>
        </w:rPr>
        <w:t xml:space="preserve"> and 72 hours post-injection</w:t>
      </w:r>
      <w:r w:rsidR="00196F0C" w:rsidRPr="00B13CA4">
        <w:rPr>
          <w:rFonts w:ascii="Times New Roman" w:hAnsi="Times New Roman" w:cs="Times New Roman"/>
        </w:rPr>
        <w:t xml:space="preserve"> (POST)</w:t>
      </w:r>
      <w:r w:rsidR="00765163" w:rsidRPr="00B13CA4">
        <w:rPr>
          <w:rFonts w:ascii="Times New Roman" w:hAnsi="Times New Roman" w:cs="Times New Roman"/>
        </w:rPr>
        <w:t xml:space="preserve">. </w:t>
      </w:r>
      <w:r w:rsidRPr="00B13CA4">
        <w:rPr>
          <w:rFonts w:ascii="Times New Roman" w:hAnsi="Times New Roman" w:cs="Times New Roman"/>
        </w:rPr>
        <w:t xml:space="preserve">Two-factor </w:t>
      </w:r>
      <w:r w:rsidR="00196F0C" w:rsidRPr="00B13CA4">
        <w:rPr>
          <w:rFonts w:ascii="Times New Roman" w:hAnsi="Times New Roman" w:cs="Times New Roman"/>
        </w:rPr>
        <w:t xml:space="preserve">ANOVAs with repeated measures </w:t>
      </w:r>
      <w:r w:rsidRPr="00B13CA4">
        <w:rPr>
          <w:rFonts w:ascii="Times New Roman" w:hAnsi="Times New Roman" w:cs="Times New Roman"/>
        </w:rPr>
        <w:t>showed</w:t>
      </w:r>
      <w:r w:rsidR="00196F0C" w:rsidRPr="00B13CA4">
        <w:rPr>
          <w:rFonts w:ascii="Times New Roman" w:hAnsi="Times New Roman" w:cs="Times New Roman"/>
        </w:rPr>
        <w:t xml:space="preserve"> no significant (</w:t>
      </w:r>
      <w:r w:rsidR="00196F0C" w:rsidRPr="00B13CA4">
        <w:rPr>
          <w:rFonts w:ascii="Times New Roman" w:hAnsi="Times New Roman" w:cs="Times New Roman"/>
          <w:i/>
        </w:rPr>
        <w:t>p</w:t>
      </w:r>
      <w:r w:rsidR="00B13CA4">
        <w:rPr>
          <w:rFonts w:ascii="Times New Roman" w:hAnsi="Times New Roman" w:cs="Times New Roman"/>
        </w:rPr>
        <w:t>&gt;0</w:t>
      </w:r>
      <w:r w:rsidR="00196F0C" w:rsidRPr="00B13CA4">
        <w:rPr>
          <w:rFonts w:ascii="Times New Roman" w:hAnsi="Times New Roman" w:cs="Times New Roman"/>
        </w:rPr>
        <w:t xml:space="preserve">.05) dose effects for any of the kinematic or spatiotemporal variables.  </w:t>
      </w:r>
      <w:r w:rsidRPr="00B13CA4">
        <w:rPr>
          <w:rFonts w:ascii="Times New Roman" w:hAnsi="Times New Roman" w:cs="Times New Roman"/>
        </w:rPr>
        <w:t xml:space="preserve">However, </w:t>
      </w:r>
      <w:r w:rsidR="004B2EE8" w:rsidRPr="00B13CA4">
        <w:rPr>
          <w:rFonts w:ascii="Times New Roman" w:hAnsi="Times New Roman" w:cs="Times New Roman"/>
        </w:rPr>
        <w:t xml:space="preserve">significant </w:t>
      </w:r>
      <w:r w:rsidRPr="00B13CA4">
        <w:rPr>
          <w:rFonts w:ascii="Times New Roman" w:hAnsi="Times New Roman" w:cs="Times New Roman"/>
        </w:rPr>
        <w:t>time by group interactions were observed for peak</w:t>
      </w:r>
      <w:r w:rsidR="00765163" w:rsidRPr="00B13CA4">
        <w:rPr>
          <w:rFonts w:ascii="Times New Roman" w:hAnsi="Times New Roman" w:cs="Times New Roman"/>
        </w:rPr>
        <w:t xml:space="preserve"> ankle vertical </w:t>
      </w:r>
      <w:r w:rsidRPr="00B13CA4">
        <w:rPr>
          <w:rFonts w:ascii="Times New Roman" w:hAnsi="Times New Roman" w:cs="Times New Roman"/>
        </w:rPr>
        <w:t>acceleration</w:t>
      </w:r>
      <w:r w:rsidR="004B2EE8" w:rsidRPr="00B13CA4">
        <w:rPr>
          <w:rFonts w:ascii="Times New Roman" w:hAnsi="Times New Roman" w:cs="Times New Roman"/>
        </w:rPr>
        <w:t xml:space="preserve"> (</w:t>
      </w:r>
      <w:r w:rsidR="00765163" w:rsidRPr="00B13CA4">
        <w:rPr>
          <w:rFonts w:ascii="Times New Roman" w:hAnsi="Times New Roman" w:cs="Times New Roman"/>
          <w:i/>
        </w:rPr>
        <w:t>p</w:t>
      </w:r>
      <w:r w:rsidR="00B13CA4">
        <w:rPr>
          <w:rFonts w:ascii="Times New Roman" w:hAnsi="Times New Roman" w:cs="Times New Roman"/>
        </w:rPr>
        <w:t>&lt;0.05</w:t>
      </w:r>
      <w:r w:rsidR="00765163" w:rsidRPr="00B13CA4">
        <w:rPr>
          <w:rFonts w:ascii="Times New Roman" w:hAnsi="Times New Roman" w:cs="Times New Roman"/>
        </w:rPr>
        <w:t xml:space="preserve">, </w:t>
      </w:r>
      <w:r w:rsidR="00765163" w:rsidRPr="00B13CA4">
        <w:rPr>
          <w:rFonts w:ascii="Times New Roman" w:hAnsi="Times New Roman" w:cs="Times New Roman"/>
          <w:i/>
        </w:rPr>
        <w:t>ES</w:t>
      </w:r>
      <w:r w:rsidR="004B2EE8" w:rsidRPr="00B13CA4">
        <w:rPr>
          <w:rFonts w:ascii="Times New Roman" w:hAnsi="Times New Roman" w:cs="Times New Roman"/>
        </w:rPr>
        <w:t>=1.02) and peak vertical foot acceleration (</w:t>
      </w:r>
      <w:r w:rsidR="00765163" w:rsidRPr="00B13CA4">
        <w:rPr>
          <w:rFonts w:ascii="Times New Roman" w:hAnsi="Times New Roman" w:cs="Times New Roman"/>
          <w:i/>
        </w:rPr>
        <w:t>p</w:t>
      </w:r>
      <w:r w:rsidR="00B13CA4">
        <w:rPr>
          <w:rFonts w:ascii="Times New Roman" w:hAnsi="Times New Roman" w:cs="Times New Roman"/>
        </w:rPr>
        <w:t>&lt;0.05</w:t>
      </w:r>
      <w:r w:rsidR="00765163" w:rsidRPr="00B13CA4">
        <w:rPr>
          <w:rFonts w:ascii="Times New Roman" w:hAnsi="Times New Roman" w:cs="Times New Roman"/>
        </w:rPr>
        <w:t>,</w:t>
      </w:r>
      <w:r w:rsidR="00765163" w:rsidRPr="00B13CA4">
        <w:rPr>
          <w:rFonts w:ascii="Times New Roman" w:hAnsi="Times New Roman" w:cs="Times New Roman"/>
          <w:i/>
        </w:rPr>
        <w:t xml:space="preserve"> ES</w:t>
      </w:r>
      <w:r w:rsidR="004B2EE8" w:rsidRPr="00B13CA4">
        <w:rPr>
          <w:rFonts w:ascii="Times New Roman" w:hAnsi="Times New Roman" w:cs="Times New Roman"/>
        </w:rPr>
        <w:t>=0.93). In both variables</w:t>
      </w:r>
      <w:r w:rsidR="00396D32">
        <w:rPr>
          <w:rFonts w:ascii="Times New Roman" w:hAnsi="Times New Roman" w:cs="Times New Roman"/>
        </w:rPr>
        <w:t>,</w:t>
      </w:r>
      <w:r w:rsidR="004B2EE8" w:rsidRPr="00B13CA4">
        <w:rPr>
          <w:rFonts w:ascii="Times New Roman" w:hAnsi="Times New Roman" w:cs="Times New Roman"/>
        </w:rPr>
        <w:t xml:space="preserve"> the peak accelerations were decreased by ~14% in POST for all DOX groups compared to the saline group. Additionally, although not significant, similar interaction trends were observed for </w:t>
      </w:r>
      <w:r w:rsidR="004B2EE8" w:rsidRPr="00B13CA4">
        <w:rPr>
          <w:rFonts w:ascii="Times New Roman" w:hAnsi="Times New Roman" w:cs="Times New Roman"/>
          <w:noProof/>
        </w:rPr>
        <w:t xml:space="preserve">peak </w:t>
      </w:r>
      <w:r w:rsidR="004B2EE8" w:rsidRPr="00B13CA4">
        <w:rPr>
          <w:rFonts w:ascii="Times New Roman" w:hAnsi="Times New Roman" w:cs="Times New Roman"/>
        </w:rPr>
        <w:t>ankle angular acceleration</w:t>
      </w:r>
      <w:r w:rsidR="00B13CA4" w:rsidRPr="00B13CA4">
        <w:rPr>
          <w:rFonts w:ascii="Times New Roman" w:hAnsi="Times New Roman" w:cs="Times New Roman"/>
        </w:rPr>
        <w:t xml:space="preserve"> (ES = 0.88). </w:t>
      </w:r>
      <w:r w:rsidR="00765163" w:rsidRPr="00B13CA4">
        <w:rPr>
          <w:rFonts w:ascii="Times New Roman" w:hAnsi="Times New Roman" w:cs="Times New Roman"/>
        </w:rPr>
        <w:t xml:space="preserve">Regardless of cumulative DOX dosage, reductions in limb accelerations occurred during swing when compared to a saline treated group. These reduced limb accelerations were consistent with reductions in isolated muscle force production previously reported </w:t>
      </w:r>
      <w:r w:rsidR="00B13CA4">
        <w:rPr>
          <w:rFonts w:ascii="Times New Roman" w:hAnsi="Times New Roman" w:cs="Times New Roman"/>
        </w:rPr>
        <w:t>(Hydock et al., 201</w:t>
      </w:r>
      <w:r w:rsidR="00AA10F2">
        <w:rPr>
          <w:rFonts w:ascii="Times New Roman" w:hAnsi="Times New Roman" w:cs="Times New Roman"/>
        </w:rPr>
        <w:t>1</w:t>
      </w:r>
      <w:r w:rsidR="00B13CA4">
        <w:rPr>
          <w:rFonts w:ascii="Times New Roman" w:hAnsi="Times New Roman" w:cs="Times New Roman"/>
        </w:rPr>
        <w:t xml:space="preserve">) </w:t>
      </w:r>
      <w:r w:rsidR="00765163" w:rsidRPr="00B13CA4">
        <w:rPr>
          <w:rFonts w:ascii="Times New Roman" w:hAnsi="Times New Roman" w:cs="Times New Roman"/>
        </w:rPr>
        <w:t>suggesting muscle dysfunction due to DOX treatments may transfer to activities of daily living.</w:t>
      </w:r>
      <w:r w:rsidR="007733E4" w:rsidRPr="00B13CA4">
        <w:rPr>
          <w:rFonts w:ascii="Times New Roman" w:hAnsi="Times New Roman" w:cs="Times New Roman"/>
        </w:rPr>
        <w:t xml:space="preserve"> </w:t>
      </w:r>
    </w:p>
    <w:p w:rsidR="00C95EAA" w:rsidRPr="006C28E4" w:rsidRDefault="00C95EAA" w:rsidP="00C95EAA">
      <w:pPr>
        <w:rPr>
          <w:rFonts w:ascii="Times New Roman" w:hAnsi="Times New Roman"/>
        </w:rPr>
      </w:pPr>
    </w:p>
    <w:sectPr w:rsidR="00C95EAA" w:rsidRPr="006C28E4" w:rsidSect="00D75E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B137C"/>
    <w:rsid w:val="00013C22"/>
    <w:rsid w:val="00196F0C"/>
    <w:rsid w:val="002F0FDF"/>
    <w:rsid w:val="00334FA6"/>
    <w:rsid w:val="00360181"/>
    <w:rsid w:val="0037524F"/>
    <w:rsid w:val="00396D32"/>
    <w:rsid w:val="003D5F93"/>
    <w:rsid w:val="003D6C84"/>
    <w:rsid w:val="004B2EE8"/>
    <w:rsid w:val="0051684B"/>
    <w:rsid w:val="00520B4D"/>
    <w:rsid w:val="00534674"/>
    <w:rsid w:val="006275B7"/>
    <w:rsid w:val="00692F68"/>
    <w:rsid w:val="006C28E4"/>
    <w:rsid w:val="006D0ED3"/>
    <w:rsid w:val="00765163"/>
    <w:rsid w:val="007733E4"/>
    <w:rsid w:val="007771EE"/>
    <w:rsid w:val="007B09DC"/>
    <w:rsid w:val="008B137C"/>
    <w:rsid w:val="008D5199"/>
    <w:rsid w:val="008F1179"/>
    <w:rsid w:val="00A40744"/>
    <w:rsid w:val="00A450D4"/>
    <w:rsid w:val="00A4542B"/>
    <w:rsid w:val="00A557CC"/>
    <w:rsid w:val="00A82431"/>
    <w:rsid w:val="00AA10F2"/>
    <w:rsid w:val="00AA14A8"/>
    <w:rsid w:val="00B13CA4"/>
    <w:rsid w:val="00B30874"/>
    <w:rsid w:val="00C56841"/>
    <w:rsid w:val="00C61DAC"/>
    <w:rsid w:val="00C64F50"/>
    <w:rsid w:val="00C66C5C"/>
    <w:rsid w:val="00C91DA4"/>
    <w:rsid w:val="00C95EAA"/>
    <w:rsid w:val="00CD7770"/>
    <w:rsid w:val="00D07947"/>
    <w:rsid w:val="00D75EB0"/>
    <w:rsid w:val="00DB5160"/>
    <w:rsid w:val="00DC2F02"/>
    <w:rsid w:val="00DD7801"/>
    <w:rsid w:val="00DE0C8A"/>
    <w:rsid w:val="00E23027"/>
    <w:rsid w:val="00E9425D"/>
    <w:rsid w:val="00F37EBD"/>
    <w:rsid w:val="00FB23E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37C"/>
  </w:style>
  <w:style w:type="paragraph" w:styleId="Heading1">
    <w:name w:val="heading 1"/>
    <w:basedOn w:val="Normal"/>
    <w:next w:val="Normal"/>
    <w:link w:val="Heading1Char"/>
    <w:uiPriority w:val="9"/>
    <w:qFormat/>
    <w:rsid w:val="00C95E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EA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95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E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EA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EAA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EAA"/>
    <w:rPr>
      <w:rFonts w:ascii="Lucida Grande" w:hAnsi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4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david.hydock</dc:creator>
  <cp:keywords/>
  <cp:lastModifiedBy>Smith, Jeremy</cp:lastModifiedBy>
  <cp:revision>3</cp:revision>
  <dcterms:created xsi:type="dcterms:W3CDTF">2012-06-20T15:08:00Z</dcterms:created>
  <dcterms:modified xsi:type="dcterms:W3CDTF">2012-06-20T17:45:00Z</dcterms:modified>
</cp:coreProperties>
</file>