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7213" w14:textId="180ABB75" w:rsidR="00A52F52" w:rsidRDefault="00DA2D3D">
      <w:pPr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B0F75" wp14:editId="086CE1A3">
                <wp:simplePos x="0" y="0"/>
                <wp:positionH relativeFrom="column">
                  <wp:posOffset>1190625</wp:posOffset>
                </wp:positionH>
                <wp:positionV relativeFrom="paragraph">
                  <wp:posOffset>-219075</wp:posOffset>
                </wp:positionV>
                <wp:extent cx="5274945" cy="1381125"/>
                <wp:effectExtent l="9525" t="9525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E479" w14:textId="77777777" w:rsidR="00A971BC" w:rsidRPr="00F86974" w:rsidRDefault="00A971BC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86974">
                              <w:rPr>
                                <w:b/>
                                <w:sz w:val="44"/>
                                <w:szCs w:val="44"/>
                              </w:rPr>
                              <w:t>DEGREE WORKSHEET FOR:</w:t>
                            </w:r>
                          </w:p>
                          <w:p w14:paraId="3946ACCE" w14:textId="77777777" w:rsidR="00A971BC" w:rsidRPr="00941333" w:rsidRDefault="00A971BC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4133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BS Chemistry, Pre-Health Emphasis</w:t>
                            </w:r>
                          </w:p>
                          <w:p w14:paraId="6760332D" w14:textId="3A21228E" w:rsidR="00A971BC" w:rsidRDefault="005F48A7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2022-2023</w:t>
                            </w:r>
                            <w:r w:rsidR="00A971BC" w:rsidRPr="0037637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Catalog</w:t>
                            </w:r>
                          </w:p>
                          <w:p w14:paraId="7098251A" w14:textId="77777777" w:rsidR="00A971BC" w:rsidRPr="00376376" w:rsidRDefault="00A971BC" w:rsidP="002C581A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Degree Requirements – 120 credits</w:t>
                            </w:r>
                          </w:p>
                          <w:p w14:paraId="17D45BE5" w14:textId="77777777" w:rsidR="00A971BC" w:rsidRPr="00376376" w:rsidRDefault="00A971BC" w:rsidP="00412B98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B0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-17.25pt;width:415.3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" strokeweight="1.75pt">
                <v:textbox>
                  <w:txbxContent>
                    <w:p w14:paraId="1221E479" w14:textId="77777777" w:rsidR="00A971BC" w:rsidRPr="00F86974" w:rsidRDefault="00A971BC" w:rsidP="00412B98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86974">
                        <w:rPr>
                          <w:b/>
                          <w:sz w:val="44"/>
                          <w:szCs w:val="44"/>
                        </w:rPr>
                        <w:t>DEGREE WORKSHEET FOR:</w:t>
                      </w:r>
                    </w:p>
                    <w:p w14:paraId="3946ACCE" w14:textId="77777777" w:rsidR="00A971BC" w:rsidRPr="00941333" w:rsidRDefault="00A971BC" w:rsidP="00412B98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41333">
                        <w:rPr>
                          <w:b/>
                          <w:color w:val="FF0000"/>
                          <w:sz w:val="40"/>
                          <w:szCs w:val="40"/>
                        </w:rPr>
                        <w:t>BS Chemistry, Pre-Health Emphasis</w:t>
                      </w:r>
                    </w:p>
                    <w:p w14:paraId="6760332D" w14:textId="3A21228E" w:rsidR="00A971BC" w:rsidRDefault="005F48A7" w:rsidP="00412B98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2022-2023</w:t>
                      </w:r>
                      <w:r w:rsidR="00A971BC" w:rsidRPr="00376376">
                        <w:rPr>
                          <w:b/>
                          <w:sz w:val="40"/>
                          <w:szCs w:val="40"/>
                        </w:rPr>
                        <w:t xml:space="preserve"> Catalog</w:t>
                      </w:r>
                    </w:p>
                    <w:p w14:paraId="7098251A" w14:textId="77777777" w:rsidR="00A971BC" w:rsidRPr="00376376" w:rsidRDefault="00A971BC" w:rsidP="002C581A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Degree Requirements – 120 credits</w:t>
                      </w:r>
                    </w:p>
                    <w:p w14:paraId="17D45BE5" w14:textId="77777777" w:rsidR="00A971BC" w:rsidRPr="00376376" w:rsidRDefault="00A971BC" w:rsidP="00412B98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94A">
        <w:rPr>
          <w:noProof/>
          <w:lang w:eastAsia="zh-CN"/>
        </w:rPr>
        <w:drawing>
          <wp:inline distT="0" distB="0" distL="0" distR="0" wp14:anchorId="1913FF9F" wp14:editId="09023502">
            <wp:extent cx="1057275" cy="1057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11"/>
        <w:gridCol w:w="1170"/>
        <w:gridCol w:w="3959"/>
        <w:gridCol w:w="1082"/>
      </w:tblGrid>
      <w:tr w:rsidR="00B020E6" w:rsidRPr="00B020E6" w14:paraId="1757E77D" w14:textId="77777777" w:rsidTr="00C6675B">
        <w:trPr>
          <w:trHeight w:val="28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BC2EF3" w14:textId="4B2B9A0E" w:rsidR="00B020E6" w:rsidRPr="007532FE" w:rsidRDefault="0056154D" w:rsidP="00203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YEAR 1</w:t>
            </w:r>
            <w:r w:rsidR="00C6675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- FALL (1</w:t>
            </w:r>
            <w:r w:rsidR="002034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</w:t>
            </w:r>
            <w:r w:rsidR="00B020E6" w:rsidRPr="007532F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credits)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61F745" w14:textId="62C1DEC7" w:rsidR="00B020E6" w:rsidRPr="007532FE" w:rsidRDefault="007532FE" w:rsidP="006E2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YEAR 1</w:t>
            </w:r>
            <w:r w:rsidR="00C6675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6154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- SPRING (1</w:t>
            </w:r>
            <w:r w:rsidR="006E2FC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</w:t>
            </w:r>
            <w:r w:rsidR="00B020E6" w:rsidRPr="007532F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credits)</w:t>
            </w:r>
          </w:p>
        </w:tc>
      </w:tr>
      <w:tr w:rsidR="00475EA2" w:rsidRPr="00475EA2" w14:paraId="1B1E4F4F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C96" w14:textId="4C804654" w:rsidR="002C581A" w:rsidRPr="00475EA2" w:rsidRDefault="004B613E" w:rsidP="0089110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CHEM 111</w:t>
            </w:r>
            <w:r w:rsidR="00A34C20" w:rsidRPr="00475EA2">
              <w:rPr>
                <w:rFonts w:ascii="Calibri" w:eastAsia="Times New Roman" w:hAnsi="Calibri" w:cs="Times New Roman"/>
                <w:sz w:val="18"/>
                <w:szCs w:val="18"/>
              </w:rPr>
              <w:t>/111L</w:t>
            </w:r>
            <w:r w:rsidR="00891109"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Principles of Chemistry I</w:t>
            </w:r>
            <w:r w:rsidR="00911044"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973A94" w:rsidRPr="00475EA2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bookmarkStart w:id="0" w:name="_Hlk63766273"/>
            <w:r w:rsidR="00973A94" w:rsidRPr="00475EA2">
              <w:rPr>
                <w:rFonts w:ascii="Calibri" w:eastAsia="Times New Roman" w:hAnsi="Calibri" w:cs="Times New Roman"/>
                <w:sz w:val="18"/>
                <w:szCs w:val="18"/>
              </w:rPr>
              <w:t>LAS1; LASL*)</w:t>
            </w:r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67B" w14:textId="7DE6F1DA" w:rsidR="002C581A" w:rsidRPr="00475EA2" w:rsidRDefault="00891109" w:rsidP="00A34C20">
            <w:pPr>
              <w:spacing w:after="0" w:line="240" w:lineRule="auto"/>
              <w:ind w:right="-46"/>
              <w:jc w:val="center"/>
              <w:rPr>
                <w:rFonts w:eastAsia="Times New Roman"/>
                <w:sz w:val="18"/>
                <w:szCs w:val="18"/>
              </w:rPr>
            </w:pPr>
            <w:r w:rsidRPr="00475EA2">
              <w:rPr>
                <w:rFonts w:eastAsia="Times New Roman"/>
                <w:sz w:val="18"/>
                <w:szCs w:val="18"/>
              </w:rPr>
              <w:t xml:space="preserve">    </w:t>
            </w:r>
            <w:r w:rsidR="00A34C20" w:rsidRPr="00475EA2">
              <w:rPr>
                <w:rFonts w:eastAsia="Times New Roman"/>
                <w:sz w:val="18"/>
                <w:szCs w:val="18"/>
              </w:rPr>
              <w:t>4/1</w:t>
            </w:r>
            <w:r w:rsidR="002C581A" w:rsidRPr="00475EA2">
              <w:rPr>
                <w:rFonts w:eastAsia="Times New Roman"/>
                <w:sz w:val="18"/>
                <w:szCs w:val="18"/>
              </w:rPr>
              <w:t xml:space="preserve">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B2C" w14:textId="4F2FE5C9" w:rsidR="002C581A" w:rsidRPr="00475EA2" w:rsidRDefault="002C581A" w:rsidP="000F1C2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CHEM 112</w:t>
            </w:r>
            <w:r w:rsidR="002034FD" w:rsidRPr="00475EA2">
              <w:rPr>
                <w:rFonts w:ascii="Calibri" w:eastAsia="Times New Roman" w:hAnsi="Calibri" w:cs="Times New Roman"/>
                <w:sz w:val="18"/>
                <w:szCs w:val="18"/>
              </w:rPr>
              <w:t>/112L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Prin</w:t>
            </w:r>
            <w:r w:rsidR="000F1C2A" w:rsidRPr="00475EA2">
              <w:rPr>
                <w:rFonts w:ascii="Calibri" w:eastAsia="Times New Roman" w:hAnsi="Calibri" w:cs="Times New Roman"/>
                <w:sz w:val="18"/>
                <w:szCs w:val="18"/>
              </w:rPr>
              <w:t>ciples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of Chemistry II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9C56" w14:textId="2C0EE86C" w:rsidR="002C581A" w:rsidRPr="00475EA2" w:rsidRDefault="002034FD" w:rsidP="00881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4/1</w:t>
            </w:r>
            <w:r w:rsidR="002C581A"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</w:tr>
      <w:tr w:rsidR="00475EA2" w:rsidRPr="00475EA2" w14:paraId="33D12B86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548C9" w14:textId="5F3C22E8" w:rsidR="002034FD" w:rsidRPr="00475EA2" w:rsidRDefault="00F53BFC" w:rsidP="00B020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ENG 122 College Composition </w:t>
            </w:r>
            <w:r w:rsidR="00973A94" w:rsidRPr="00475EA2">
              <w:rPr>
                <w:rFonts w:eastAsia="Times New Roman"/>
                <w:sz w:val="18"/>
                <w:szCs w:val="18"/>
              </w:rPr>
              <w:t>(LAW1*)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4FA" w14:textId="14FFBB92" w:rsidR="002034FD" w:rsidRPr="00475EA2" w:rsidRDefault="00F53BFC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="002034FD"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EB55" w14:textId="766E7292" w:rsidR="002034FD" w:rsidRPr="00475EA2" w:rsidRDefault="002034FD" w:rsidP="0088187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MATH 131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2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Calculus I </w:t>
            </w:r>
            <w:r w:rsidR="00F91DC4" w:rsidRPr="00475EA2">
              <w:rPr>
                <w:rFonts w:ascii="Calibri" w:eastAsia="Times New Roman" w:hAnsi="Calibri" w:cs="Times New Roman"/>
                <w:sz w:val="18"/>
                <w:szCs w:val="18"/>
              </w:rPr>
              <w:t>(LA</w:t>
            </w:r>
            <w:r w:rsidR="00973A94" w:rsidRPr="00475EA2">
              <w:rPr>
                <w:rFonts w:ascii="Calibri" w:eastAsia="Times New Roman" w:hAnsi="Calibri" w:cs="Times New Roman"/>
                <w:sz w:val="18"/>
                <w:szCs w:val="18"/>
              </w:rPr>
              <w:t>X1*)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04C7" w14:textId="6CF2E40F" w:rsidR="002034FD" w:rsidRPr="00475EA2" w:rsidRDefault="002034FD" w:rsidP="00881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4 credits</w:t>
            </w:r>
          </w:p>
        </w:tc>
      </w:tr>
      <w:tr w:rsidR="00475EA2" w:rsidRPr="00475EA2" w14:paraId="4DA9D026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765D" w14:textId="2357C892" w:rsidR="002034FD" w:rsidRPr="00475EA2" w:rsidRDefault="002034FD" w:rsidP="00B020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BIO 110 </w:t>
            </w:r>
            <w:r w:rsidR="00627005"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Biology: Atoms to Cells </w:t>
            </w:r>
            <w:r w:rsidR="00973A94" w:rsidRPr="00475EA2">
              <w:rPr>
                <w:rFonts w:ascii="Calibri" w:eastAsia="Times New Roman" w:hAnsi="Calibri" w:cs="Times New Roman"/>
                <w:sz w:val="18"/>
                <w:szCs w:val="18"/>
              </w:rPr>
              <w:t>(LAS1; LASL*)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0F4" w14:textId="77777777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4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0B29" w14:textId="671B00ED" w:rsidR="002034FD" w:rsidRPr="00475EA2" w:rsidRDefault="0060046E" w:rsidP="001D4E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9308F">
              <w:rPr>
                <w:rFonts w:ascii="Calibri" w:eastAsia="Times New Roman" w:hAnsi="Calibri" w:cs="Times New Roman"/>
                <w:sz w:val="18"/>
                <w:szCs w:val="18"/>
              </w:rPr>
              <w:t>Liberal Arts Curriculum</w:t>
            </w:r>
            <w:r w:rsidRPr="0099308F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</w:rPr>
              <w:t xml:space="preserve">(choose one LAB1, LAB2 or LAB3 that is also a LAMS or LAIS </w:t>
            </w:r>
            <w:r w:rsidRPr="00B523C0">
              <w:rPr>
                <w:b/>
                <w:bCs/>
                <w:sz w:val="18"/>
              </w:rPr>
              <w:t>and</w:t>
            </w:r>
            <w:r>
              <w:rPr>
                <w:sz w:val="18"/>
              </w:rPr>
              <w:t xml:space="preserve"> LAH</w:t>
            </w:r>
            <w:r w:rsidR="00DF356B">
              <w:rPr>
                <w:sz w:val="18"/>
              </w:rPr>
              <w:t>1</w:t>
            </w:r>
            <w:r>
              <w:rPr>
                <w:sz w:val="18"/>
              </w:rPr>
              <w:t>*)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F86A" w14:textId="679FD446" w:rsidR="002034FD" w:rsidRPr="00475EA2" w:rsidRDefault="004300C1" w:rsidP="00881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  <w:r w:rsidR="002034FD"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</w:tr>
      <w:tr w:rsidR="00475EA2" w:rsidRPr="00475EA2" w14:paraId="12A644A5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3340" w14:textId="5145BA2D" w:rsidR="002034FD" w:rsidRPr="00475EA2" w:rsidRDefault="00501DE5" w:rsidP="00B020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Liberal Arts Curriculum</w:t>
            </w:r>
            <w:r w:rsidR="002034FD" w:rsidRPr="00475EA2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1</w:t>
            </w:r>
            <w:r w:rsidR="0060046E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 </w:t>
            </w:r>
            <w:r w:rsidR="0060046E">
              <w:rPr>
                <w:sz w:val="18"/>
              </w:rPr>
              <w:t xml:space="preserve">(choose one </w:t>
            </w:r>
            <w:r w:rsidR="0060046E" w:rsidRPr="00C92A9C">
              <w:rPr>
                <w:sz w:val="18"/>
              </w:rPr>
              <w:t>LAA1, LAA2, LAA3</w:t>
            </w:r>
            <w:r w:rsidR="0060046E">
              <w:rPr>
                <w:sz w:val="18"/>
              </w:rPr>
              <w:t xml:space="preserve">, </w:t>
            </w:r>
            <w:r w:rsidR="0060046E" w:rsidRPr="00C92A9C">
              <w:rPr>
                <w:sz w:val="18"/>
              </w:rPr>
              <w:t>LAA4</w:t>
            </w:r>
            <w:r w:rsidR="0060046E">
              <w:rPr>
                <w:sz w:val="18"/>
              </w:rPr>
              <w:t xml:space="preserve"> that is also a LAMS or LAIS*)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D1E0" w14:textId="3D84DEE8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5DFD" w14:textId="799F76CD" w:rsidR="002034FD" w:rsidRPr="00475EA2" w:rsidRDefault="002034FD" w:rsidP="00B020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5DB1" w14:textId="759D983F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75EA2" w:rsidRPr="00475EA2" w14:paraId="2CFED6E2" w14:textId="77777777" w:rsidTr="00C6675B">
        <w:trPr>
          <w:trHeight w:val="28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0FA417D4" w14:textId="02C3BED2" w:rsidR="002034FD" w:rsidRPr="00475EA2" w:rsidRDefault="002034FD" w:rsidP="00B0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2</w:t>
            </w:r>
            <w:r w:rsidR="00C6675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FALL (16 credits)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2532E819" w14:textId="215958EC" w:rsidR="002034FD" w:rsidRPr="00475EA2" w:rsidRDefault="002034FD" w:rsidP="00B02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2</w:t>
            </w:r>
            <w:r w:rsidR="00C6675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  <w:r w:rsidR="00C6675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SPRING (16 credits)</w:t>
            </w:r>
          </w:p>
        </w:tc>
      </w:tr>
      <w:tr w:rsidR="00475EA2" w:rsidRPr="00475EA2" w14:paraId="19607A07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60BC" w14:textId="21E964EA" w:rsidR="002034FD" w:rsidRPr="00475EA2" w:rsidRDefault="002034FD" w:rsidP="00F762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CHEM </w:t>
            </w:r>
            <w:r w:rsidR="001A11ED" w:rsidRPr="00475EA2">
              <w:rPr>
                <w:rFonts w:ascii="Calibri" w:eastAsia="Times New Roman" w:hAnsi="Calibri" w:cs="Times New Roman"/>
                <w:sz w:val="18"/>
                <w:szCs w:val="18"/>
              </w:rPr>
              <w:t>331/331L Organic Chemistry 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4D3" w14:textId="08C373B3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4/1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050B" w14:textId="6A1FE9F7" w:rsidR="002034FD" w:rsidRPr="00475EA2" w:rsidRDefault="002034FD" w:rsidP="00F762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CHEM 332</w:t>
            </w:r>
            <w:r w:rsidR="00EC3008" w:rsidRPr="00475EA2">
              <w:rPr>
                <w:rFonts w:ascii="Calibri" w:eastAsia="Times New Roman" w:hAnsi="Calibri" w:cs="Times New Roman"/>
                <w:sz w:val="18"/>
                <w:szCs w:val="18"/>
              </w:rPr>
              <w:t>/332L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Organic Chemistry II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27ED" w14:textId="51295A9F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4/1 credits</w:t>
            </w:r>
          </w:p>
        </w:tc>
      </w:tr>
      <w:tr w:rsidR="00475EA2" w:rsidRPr="00475EA2" w14:paraId="7BECF8CF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2A99" w14:textId="612C7CFC" w:rsidR="002034FD" w:rsidRPr="00475EA2" w:rsidRDefault="002034FD" w:rsidP="00F91DC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PHYS 220 </w:t>
            </w:r>
            <w:r w:rsidR="00E54940" w:rsidRPr="00475EA2">
              <w:rPr>
                <w:rFonts w:ascii="Calibri" w:eastAsia="Times New Roman" w:hAnsi="Calibri" w:cs="Times New Roman"/>
                <w:sz w:val="18"/>
                <w:szCs w:val="18"/>
              </w:rPr>
              <w:t>Introductory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Physics </w:t>
            </w:r>
            <w:r w:rsidR="000F1C2A" w:rsidRPr="00475EA2">
              <w:rPr>
                <w:rFonts w:ascii="Calibri" w:eastAsia="Times New Roman" w:hAnsi="Calibri" w:cs="Times New Roman"/>
                <w:sz w:val="18"/>
                <w:szCs w:val="18"/>
              </w:rPr>
              <w:t>l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973A94" w:rsidRPr="00475EA2">
              <w:rPr>
                <w:rFonts w:ascii="Calibri" w:eastAsia="Times New Roman" w:hAnsi="Calibri" w:cs="Times New Roman"/>
                <w:sz w:val="18"/>
                <w:szCs w:val="18"/>
              </w:rPr>
              <w:t>(LAS1; LASL*)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F112" w14:textId="77777777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5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0FF0" w14:textId="3C93A21F" w:rsidR="002034FD" w:rsidRPr="00475EA2" w:rsidRDefault="002034FD" w:rsidP="000F1C2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PHYS 221 </w:t>
            </w:r>
            <w:r w:rsidR="000F1C2A" w:rsidRPr="00475EA2">
              <w:rPr>
                <w:rFonts w:ascii="Calibri" w:eastAsia="Times New Roman" w:hAnsi="Calibri" w:cs="Times New Roman"/>
                <w:sz w:val="18"/>
                <w:szCs w:val="18"/>
              </w:rPr>
              <w:t>Introductory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Physics II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035" w14:textId="77777777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5 credits</w:t>
            </w:r>
          </w:p>
        </w:tc>
      </w:tr>
      <w:tr w:rsidR="00475EA2" w:rsidRPr="00475EA2" w14:paraId="5365B575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08F2" w14:textId="6BCCB692" w:rsidR="002034FD" w:rsidRPr="00475EA2" w:rsidRDefault="002034FD" w:rsidP="009312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BIO 210 Cell Biology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0D8C" w14:textId="77777777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8157" w14:textId="6ED859F6" w:rsidR="002034FD" w:rsidRPr="00475EA2" w:rsidRDefault="002034FD" w:rsidP="0088187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Mathematics Elective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309" w14:textId="3A865C01" w:rsidR="002034FD" w:rsidRPr="00475EA2" w:rsidRDefault="002034FD" w:rsidP="00881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</w:tr>
      <w:tr w:rsidR="00475EA2" w:rsidRPr="00475EA2" w14:paraId="20FA6990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F26A3" w14:textId="025D2899" w:rsidR="002034FD" w:rsidRPr="00475EA2" w:rsidRDefault="00501DE5" w:rsidP="00B020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Liberal Arts Curriculum</w:t>
            </w:r>
            <w:r w:rsidR="002034FD" w:rsidRPr="00475EA2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1</w:t>
            </w:r>
            <w:r w:rsidR="0060046E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 </w:t>
            </w:r>
            <w:r w:rsidR="0060046E" w:rsidRPr="00C92A9C">
              <w:rPr>
                <w:sz w:val="18"/>
              </w:rPr>
              <w:t>(LAA1, LAA2, LAA3</w:t>
            </w:r>
            <w:r w:rsidR="0060046E">
              <w:rPr>
                <w:sz w:val="18"/>
              </w:rPr>
              <w:t xml:space="preserve">, </w:t>
            </w:r>
            <w:r w:rsidR="0060046E" w:rsidRPr="00C92A9C">
              <w:rPr>
                <w:sz w:val="18"/>
              </w:rPr>
              <w:t>LAA4</w:t>
            </w:r>
            <w:r w:rsidR="0060046E"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32F4" w14:textId="77777777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1784E" w14:textId="2171A7EC" w:rsidR="002034FD" w:rsidRPr="00475EA2" w:rsidRDefault="0060046E" w:rsidP="006004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9511C">
              <w:rPr>
                <w:rFonts w:ascii="Calibri" w:eastAsia="Times New Roman" w:hAnsi="Calibri" w:cs="Times New Roman"/>
                <w:sz w:val="18"/>
                <w:szCs w:val="18"/>
              </w:rPr>
              <w:t>Liberal Arts Curriculum</w:t>
            </w:r>
            <w:r w:rsidRPr="00F9511C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(choose one additional LAA, LAH or LAB*)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34FB" w14:textId="4F846ED3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</w:tr>
      <w:tr w:rsidR="00475EA2" w:rsidRPr="00475EA2" w14:paraId="4E3AE3F2" w14:textId="77777777" w:rsidTr="00C6675B">
        <w:trPr>
          <w:trHeight w:val="28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41B06DD6" w14:textId="1840FDEB" w:rsidR="002034FD" w:rsidRPr="00475EA2" w:rsidRDefault="002034FD" w:rsidP="003C3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3</w:t>
            </w:r>
            <w:r w:rsidR="00C6675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FALL (1</w:t>
            </w:r>
            <w:r w:rsidR="003C372A"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credits)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2872913F" w14:textId="7BB52B99" w:rsidR="002034FD" w:rsidRPr="00475EA2" w:rsidRDefault="002034FD" w:rsidP="00A97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3</w:t>
            </w:r>
            <w:r w:rsidR="00C6675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SPRING (1</w:t>
            </w:r>
            <w:r w:rsidR="008153AC"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credits)</w:t>
            </w:r>
          </w:p>
        </w:tc>
      </w:tr>
      <w:tr w:rsidR="00475EA2" w:rsidRPr="00475EA2" w14:paraId="08D6E4FA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8E62" w14:textId="1059D426" w:rsidR="002034FD" w:rsidRPr="00475EA2" w:rsidRDefault="002034FD" w:rsidP="00B020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CHEM 321 Chemical Analysis (F)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2CC8" w14:textId="77777777" w:rsidR="002034FD" w:rsidRPr="00475EA2" w:rsidRDefault="002034FD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4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ACB3" w14:textId="54DBAAFF" w:rsidR="002034FD" w:rsidRPr="00475EA2" w:rsidRDefault="002034FD" w:rsidP="00F762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CHEM 450/450L Survey of Physical Chemistry (S)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4A23" w14:textId="3400A440" w:rsidR="002034FD" w:rsidRPr="00475EA2" w:rsidRDefault="002034FD" w:rsidP="00A971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3/1 credits</w:t>
            </w:r>
          </w:p>
        </w:tc>
      </w:tr>
      <w:tr w:rsidR="00475EA2" w:rsidRPr="00475EA2" w14:paraId="53DAED7C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1081" w14:textId="39DBCCA1" w:rsidR="00A971BC" w:rsidRPr="00475EA2" w:rsidRDefault="00A971BC" w:rsidP="00F762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CHEM 481</w:t>
            </w:r>
            <w:r w:rsidR="00FE58B6" w:rsidRPr="00475EA2">
              <w:rPr>
                <w:rFonts w:ascii="Calibri" w:eastAsia="Times New Roman" w:hAnsi="Calibri" w:cs="Times New Roman"/>
                <w:sz w:val="18"/>
                <w:szCs w:val="18"/>
              </w:rPr>
              <w:t>/481L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General Biochemistry I (F)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BDB" w14:textId="443CB5F0" w:rsidR="00A971BC" w:rsidRPr="00475EA2" w:rsidRDefault="002A2E76" w:rsidP="00B020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3/1</w:t>
            </w:r>
            <w:r w:rsidR="00A971BC"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ED5F9" w14:textId="705692ED" w:rsidR="00A971BC" w:rsidRPr="00475EA2" w:rsidRDefault="00A971BC" w:rsidP="00F7621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CHEM 482/482L General Biochemistry II (S)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B45B" w14:textId="015112B6" w:rsidR="00A971BC" w:rsidRPr="00475EA2" w:rsidRDefault="00A971BC" w:rsidP="00A971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3/1 credits</w:t>
            </w:r>
          </w:p>
        </w:tc>
      </w:tr>
      <w:tr w:rsidR="00475EA2" w:rsidRPr="00475EA2" w14:paraId="0196FA38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9381" w14:textId="0C2C204B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CHEM 441 Inorganic Chemistry I (F)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6D17" w14:textId="77777777" w:rsidR="00FE58B6" w:rsidRPr="00475EA2" w:rsidRDefault="00FE58B6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F228" w14:textId="76126FCD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Electives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CA77" w14:textId="1677782F" w:rsidR="00FE58B6" w:rsidRPr="00475EA2" w:rsidRDefault="00FE58B6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6 credits</w:t>
            </w:r>
          </w:p>
        </w:tc>
      </w:tr>
      <w:tr w:rsidR="00475EA2" w:rsidRPr="00475EA2" w14:paraId="5060325B" w14:textId="77777777" w:rsidTr="00C6675B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9F8A8" w14:textId="05257196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SCI 291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 xml:space="preserve">5 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Scientific Writing </w:t>
            </w:r>
            <w:r w:rsidR="00783F7E" w:rsidRPr="00475EA2">
              <w:rPr>
                <w:rFonts w:ascii="Calibri" w:eastAsia="Times New Roman" w:hAnsi="Calibri" w:cs="Times New Roman"/>
                <w:sz w:val="18"/>
                <w:szCs w:val="18"/>
              </w:rPr>
              <w:t>(</w:t>
            </w:r>
            <w:r w:rsidR="00973A94" w:rsidRPr="00475EA2">
              <w:rPr>
                <w:rFonts w:ascii="Calibri" w:eastAsia="Times New Roman" w:hAnsi="Calibri" w:cs="Times New Roman"/>
                <w:sz w:val="18"/>
                <w:szCs w:val="18"/>
              </w:rPr>
              <w:t>LAW2*)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155B" w14:textId="250356F8" w:rsidR="00FE58B6" w:rsidRPr="00475EA2" w:rsidRDefault="00FE58B6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3 credits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11E9C" w14:textId="34405856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2109" w14:textId="3920A400" w:rsidR="00FE58B6" w:rsidRPr="00475EA2" w:rsidRDefault="00FE58B6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475EA2" w:rsidRPr="00475EA2" w14:paraId="549487C0" w14:textId="77777777" w:rsidTr="00C6675B">
        <w:trPr>
          <w:trHeight w:val="28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29A78CCF" w14:textId="394146AC" w:rsidR="00FE58B6" w:rsidRPr="00475EA2" w:rsidRDefault="00FE58B6" w:rsidP="00FE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4</w:t>
            </w:r>
            <w:r w:rsidR="00C6675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FALL (14 credits)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1BD1A430" w14:textId="444F8229" w:rsidR="00FE58B6" w:rsidRPr="00475EA2" w:rsidRDefault="003C372A" w:rsidP="00FE5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4</w:t>
            </w:r>
            <w:r w:rsidR="00C6675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>- SPRING (16</w:t>
            </w:r>
            <w:r w:rsidR="00FE58B6" w:rsidRPr="00475EA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credits)</w:t>
            </w:r>
          </w:p>
        </w:tc>
      </w:tr>
      <w:tr w:rsidR="00475EA2" w:rsidRPr="00475EA2" w14:paraId="4BC53CDB" w14:textId="77777777" w:rsidTr="00E66DD3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112" w14:textId="602137EE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Biology Elective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4F3" w14:textId="6C4A8CCE" w:rsidR="00FE58B6" w:rsidRPr="00475EA2" w:rsidRDefault="00FE58B6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4 credits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7052" w14:textId="63CF3667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Biology Elective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BEF4" w14:textId="2A99CEB4" w:rsidR="00FE58B6" w:rsidRPr="00475EA2" w:rsidRDefault="00FE58B6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4 credits</w:t>
            </w:r>
          </w:p>
        </w:tc>
      </w:tr>
      <w:tr w:rsidR="00475EA2" w:rsidRPr="00475EA2" w14:paraId="551F5856" w14:textId="77777777" w:rsidTr="00E66DD3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6975" w14:textId="7BACCDD9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Electives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ADC9" w14:textId="081E5AD2" w:rsidR="00FE58B6" w:rsidRPr="00475EA2" w:rsidRDefault="00853612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  <w:r w:rsidR="00FE58B6"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AA4C" w14:textId="0553D205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Electives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AE0" w14:textId="4B5A2D65" w:rsidR="00FE58B6" w:rsidRPr="00475EA2" w:rsidRDefault="003C372A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  <w:r w:rsidR="00FE58B6" w:rsidRPr="00475EA2">
              <w:rPr>
                <w:rFonts w:ascii="Calibri" w:eastAsia="Times New Roman" w:hAnsi="Calibri" w:cs="Times New Roman"/>
                <w:sz w:val="18"/>
                <w:szCs w:val="18"/>
              </w:rPr>
              <w:t xml:space="preserve"> credits</w:t>
            </w:r>
          </w:p>
        </w:tc>
      </w:tr>
      <w:tr w:rsidR="00475EA2" w:rsidRPr="00475EA2" w14:paraId="0F38A10F" w14:textId="77777777" w:rsidTr="00E66DD3">
        <w:trPr>
          <w:trHeight w:val="288"/>
        </w:trPr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CC9D6" w14:textId="3E3A93BD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47A" w14:textId="08ABB48F" w:rsidR="00FE58B6" w:rsidRPr="00475EA2" w:rsidRDefault="00FE58B6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ACF14" w14:textId="029409B7" w:rsidR="00FE58B6" w:rsidRPr="00475EA2" w:rsidRDefault="00FE58B6" w:rsidP="00FE58B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Chemistry Assessment Exam</w:t>
            </w:r>
            <w:r w:rsidRPr="00475EA2">
              <w:rPr>
                <w:rFonts w:ascii="Calibri" w:eastAsia="Times New Roman" w:hAnsi="Calibri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52C" w14:textId="1DC25C67" w:rsidR="00FE58B6" w:rsidRPr="00475EA2" w:rsidRDefault="00FE58B6" w:rsidP="00FE58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475EA2">
              <w:rPr>
                <w:rFonts w:ascii="Calibri" w:eastAsia="Times New Roman" w:hAnsi="Calibri" w:cs="Times New Roman"/>
                <w:sz w:val="18"/>
                <w:szCs w:val="18"/>
              </w:rPr>
              <w:t>0 credits</w:t>
            </w:r>
          </w:p>
        </w:tc>
      </w:tr>
    </w:tbl>
    <w:p w14:paraId="1C092C1A" w14:textId="77777777" w:rsidR="00B102F4" w:rsidRPr="00331A52" w:rsidRDefault="00B102F4" w:rsidP="00B102F4">
      <w:pPr>
        <w:spacing w:after="0" w:line="240" w:lineRule="auto"/>
        <w:rPr>
          <w:b/>
          <w:bCs/>
          <w:sz w:val="18"/>
          <w:szCs w:val="18"/>
        </w:rPr>
      </w:pPr>
      <w:r w:rsidRPr="00331A52">
        <w:rPr>
          <w:b/>
          <w:bCs/>
          <w:sz w:val="18"/>
          <w:szCs w:val="18"/>
        </w:rPr>
        <w:t xml:space="preserve">*See the </w:t>
      </w:r>
      <w:hyperlink r:id="rId12" w:history="1">
        <w:r w:rsidRPr="00331A52">
          <w:rPr>
            <w:rStyle w:val="Hyperlink"/>
            <w:b/>
            <w:bCs/>
            <w:sz w:val="18"/>
            <w:szCs w:val="18"/>
          </w:rPr>
          <w:t>Liberal Arts Curriculum</w:t>
        </w:r>
      </w:hyperlink>
      <w:r w:rsidRPr="00331A52">
        <w:rPr>
          <w:b/>
          <w:bCs/>
          <w:sz w:val="18"/>
          <w:szCs w:val="18"/>
        </w:rPr>
        <w:t xml:space="preserve"> webpage for more information</w:t>
      </w:r>
    </w:p>
    <w:p w14:paraId="2DE10494" w14:textId="77777777" w:rsidR="00941333" w:rsidRPr="00765628" w:rsidRDefault="00941333" w:rsidP="00941333">
      <w:pPr>
        <w:spacing w:after="0" w:line="240" w:lineRule="auto"/>
        <w:rPr>
          <w:b/>
          <w:sz w:val="18"/>
          <w:szCs w:val="18"/>
        </w:rPr>
      </w:pPr>
    </w:p>
    <w:p w14:paraId="2C796055" w14:textId="77777777" w:rsidR="00941333" w:rsidRPr="002A64D1" w:rsidRDefault="00941333" w:rsidP="00941333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line="240" w:lineRule="auto"/>
        <w:rPr>
          <w:b/>
          <w:color w:val="FF0000"/>
          <w:sz w:val="20"/>
          <w:szCs w:val="20"/>
        </w:rPr>
      </w:pPr>
      <w:r w:rsidRPr="006C47A8">
        <w:rPr>
          <w:sz w:val="18"/>
          <w:szCs w:val="18"/>
        </w:rPr>
        <w:t xml:space="preserve">This worksheet is a </w:t>
      </w:r>
      <w:r w:rsidRPr="006C47A8">
        <w:rPr>
          <w:sz w:val="18"/>
          <w:szCs w:val="18"/>
          <w:u w:val="single"/>
        </w:rPr>
        <w:t>recommended schedule</w:t>
      </w:r>
      <w:r w:rsidRPr="006C47A8">
        <w:rPr>
          <w:sz w:val="18"/>
          <w:szCs w:val="18"/>
        </w:rPr>
        <w:t xml:space="preserve"> to complete your bachelor’s degree in 4 years.  Every UNC student must meet the following requirements in order to graduate with a bachelor’s degree: earn a minimum of 120 semester credit hours; possess a minimum of a 2.00 cumulative grade point average; have at least </w:t>
      </w:r>
      <w:r>
        <w:rPr>
          <w:sz w:val="18"/>
          <w:szCs w:val="18"/>
        </w:rPr>
        <w:t>31</w:t>
      </w:r>
      <w:r w:rsidRPr="006C47A8">
        <w:rPr>
          <w:sz w:val="18"/>
          <w:szCs w:val="18"/>
        </w:rPr>
        <w:t xml:space="preserve"> credit hours in courses designated as Liberal Arts C</w:t>
      </w:r>
      <w:r>
        <w:rPr>
          <w:sz w:val="18"/>
          <w:szCs w:val="18"/>
        </w:rPr>
        <w:t>urriculum</w:t>
      </w:r>
      <w:r w:rsidRPr="006C47A8">
        <w:rPr>
          <w:sz w:val="18"/>
          <w:szCs w:val="18"/>
        </w:rPr>
        <w:t>; meet all degree requirements in the student’s major field of study.  Each major</w:t>
      </w:r>
      <w:r>
        <w:rPr>
          <w:sz w:val="18"/>
          <w:szCs w:val="18"/>
        </w:rPr>
        <w:t xml:space="preserve"> and/or emphasis may have</w:t>
      </w:r>
      <w:r w:rsidRPr="006C47A8">
        <w:rPr>
          <w:sz w:val="18"/>
          <w:szCs w:val="18"/>
        </w:rPr>
        <w:t xml:space="preserve"> additional requirements necessary </w:t>
      </w:r>
      <w:r>
        <w:rPr>
          <w:sz w:val="18"/>
          <w:szCs w:val="18"/>
        </w:rPr>
        <w:t xml:space="preserve">for graduation.  </w:t>
      </w:r>
      <w:r w:rsidRPr="002A64D1">
        <w:rPr>
          <w:b/>
          <w:color w:val="FF0000"/>
          <w:sz w:val="20"/>
          <w:szCs w:val="20"/>
        </w:rPr>
        <w:t xml:space="preserve">Students must consult with their major advisor to receive information on any additional graduation requirements.  </w:t>
      </w:r>
    </w:p>
    <w:p w14:paraId="080EB216" w14:textId="3D8F9F2C" w:rsidR="004F506D" w:rsidRDefault="004F506D" w:rsidP="00366B7F">
      <w:pPr>
        <w:spacing w:after="0" w:line="240" w:lineRule="auto"/>
        <w:outlineLvl w:val="0"/>
        <w:rPr>
          <w:bCs/>
          <w:sz w:val="24"/>
          <w:szCs w:val="24"/>
        </w:rPr>
      </w:pPr>
      <w:r w:rsidRPr="004F506D">
        <w:rPr>
          <w:b/>
          <w:sz w:val="24"/>
          <w:szCs w:val="24"/>
        </w:rPr>
        <w:t xml:space="preserve">Admission Requirement </w:t>
      </w:r>
      <w:r w:rsidR="004056CC">
        <w:rPr>
          <w:b/>
          <w:sz w:val="24"/>
          <w:szCs w:val="24"/>
        </w:rPr>
        <w:t xml:space="preserve">– </w:t>
      </w:r>
      <w:r w:rsidR="004056CC" w:rsidRPr="00941333">
        <w:rPr>
          <w:bCs/>
          <w:sz w:val="24"/>
          <w:szCs w:val="24"/>
        </w:rPr>
        <w:t>No separate admission requirement.</w:t>
      </w:r>
    </w:p>
    <w:p w14:paraId="49DA24B7" w14:textId="77777777" w:rsidR="00941333" w:rsidRPr="00941333" w:rsidRDefault="00941333" w:rsidP="00366B7F">
      <w:pPr>
        <w:spacing w:after="0" w:line="240" w:lineRule="auto"/>
        <w:outlineLvl w:val="0"/>
        <w:rPr>
          <w:bCs/>
          <w:sz w:val="24"/>
          <w:szCs w:val="24"/>
        </w:rPr>
      </w:pPr>
    </w:p>
    <w:p w14:paraId="102C7E68" w14:textId="5AD87865" w:rsidR="00941333" w:rsidRPr="00941333" w:rsidRDefault="008A7981" w:rsidP="00366B7F">
      <w:pPr>
        <w:spacing w:line="240" w:lineRule="auto"/>
        <w:outlineLvl w:val="0"/>
        <w:rPr>
          <w:bCs/>
          <w:sz w:val="24"/>
          <w:szCs w:val="24"/>
        </w:rPr>
      </w:pPr>
      <w:r>
        <w:rPr>
          <w:b/>
          <w:sz w:val="24"/>
          <w:szCs w:val="24"/>
        </w:rPr>
        <w:t>Minor Required</w:t>
      </w:r>
      <w:r w:rsidR="00941333">
        <w:rPr>
          <w:b/>
          <w:sz w:val="24"/>
          <w:szCs w:val="24"/>
        </w:rPr>
        <w:t xml:space="preserve"> – </w:t>
      </w:r>
      <w:r w:rsidR="00107B89" w:rsidRPr="00941333">
        <w:rPr>
          <w:bCs/>
          <w:sz w:val="24"/>
          <w:szCs w:val="24"/>
        </w:rPr>
        <w:t>No minor required</w:t>
      </w:r>
      <w:r w:rsidRPr="00941333">
        <w:rPr>
          <w:bCs/>
          <w:sz w:val="24"/>
          <w:szCs w:val="24"/>
        </w:rPr>
        <w:t xml:space="preserve">. </w:t>
      </w:r>
    </w:p>
    <w:p w14:paraId="7643CE26" w14:textId="77777777" w:rsidR="004056CC" w:rsidRPr="00941333" w:rsidRDefault="004056CC" w:rsidP="00366B7F">
      <w:pPr>
        <w:spacing w:after="0" w:line="240" w:lineRule="auto"/>
        <w:outlineLvl w:val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Contact Information – </w:t>
      </w:r>
      <w:r w:rsidR="00737AE2" w:rsidRPr="00941333">
        <w:rPr>
          <w:bCs/>
          <w:sz w:val="24"/>
          <w:szCs w:val="24"/>
        </w:rPr>
        <w:t>Department</w:t>
      </w:r>
      <w:r w:rsidRPr="00941333">
        <w:rPr>
          <w:bCs/>
          <w:sz w:val="24"/>
          <w:szCs w:val="24"/>
        </w:rPr>
        <w:t xml:space="preserve"> of Chemistry &amp; Biochemistry</w:t>
      </w:r>
    </w:p>
    <w:p w14:paraId="22487B45" w14:textId="77777777" w:rsidR="004056CC" w:rsidRPr="00941333" w:rsidRDefault="004056CC" w:rsidP="00941333">
      <w:pPr>
        <w:tabs>
          <w:tab w:val="left" w:pos="2250"/>
        </w:tabs>
        <w:spacing w:after="0" w:line="240" w:lineRule="auto"/>
        <w:outlineLvl w:val="0"/>
        <w:rPr>
          <w:bCs/>
          <w:sz w:val="24"/>
          <w:szCs w:val="24"/>
        </w:rPr>
      </w:pPr>
      <w:r w:rsidRPr="00941333">
        <w:rPr>
          <w:bCs/>
          <w:sz w:val="24"/>
          <w:szCs w:val="24"/>
        </w:rPr>
        <w:tab/>
        <w:t>Ross Hall Room 3480, 970-351-2559</w:t>
      </w:r>
    </w:p>
    <w:p w14:paraId="51ADDC75" w14:textId="7B891F1A" w:rsidR="00B15CC2" w:rsidRPr="00941333" w:rsidRDefault="004056CC" w:rsidP="00941333">
      <w:pPr>
        <w:tabs>
          <w:tab w:val="left" w:pos="-708"/>
          <w:tab w:val="left" w:pos="0"/>
          <w:tab w:val="left" w:pos="360"/>
          <w:tab w:val="left" w:pos="732"/>
          <w:tab w:val="left" w:pos="2250"/>
          <w:tab w:val="right" w:pos="4032"/>
          <w:tab w:val="left" w:pos="5220"/>
          <w:tab w:val="right" w:pos="9360"/>
        </w:tabs>
        <w:spacing w:line="240" w:lineRule="auto"/>
        <w:ind w:firstLine="180"/>
        <w:rPr>
          <w:bCs/>
          <w:sz w:val="24"/>
          <w:szCs w:val="24"/>
        </w:rPr>
      </w:pPr>
      <w:r w:rsidRPr="00941333">
        <w:rPr>
          <w:bCs/>
          <w:sz w:val="24"/>
          <w:szCs w:val="24"/>
        </w:rPr>
        <w:tab/>
      </w:r>
      <w:r w:rsidRPr="00941333">
        <w:rPr>
          <w:bCs/>
          <w:sz w:val="24"/>
          <w:szCs w:val="24"/>
        </w:rPr>
        <w:tab/>
      </w:r>
      <w:r w:rsidR="00941333">
        <w:rPr>
          <w:bCs/>
          <w:sz w:val="24"/>
          <w:szCs w:val="24"/>
        </w:rPr>
        <w:tab/>
      </w:r>
      <w:r w:rsidR="00737AE2" w:rsidRPr="00941333">
        <w:rPr>
          <w:bCs/>
          <w:sz w:val="24"/>
          <w:szCs w:val="24"/>
        </w:rPr>
        <w:t>Department</w:t>
      </w:r>
      <w:r w:rsidRPr="00941333">
        <w:rPr>
          <w:bCs/>
          <w:sz w:val="24"/>
          <w:szCs w:val="24"/>
        </w:rPr>
        <w:t xml:space="preserve"> Web Page: </w:t>
      </w:r>
      <w:hyperlink r:id="rId13" w:history="1">
        <w:r w:rsidR="00A55416" w:rsidRPr="00941333">
          <w:rPr>
            <w:rStyle w:val="Hyperlink"/>
            <w:bCs/>
          </w:rPr>
          <w:t>http://www.unco.edu/nhs/chemistry-biochemistry/</w:t>
        </w:r>
      </w:hyperlink>
    </w:p>
    <w:p w14:paraId="3523532F" w14:textId="77777777" w:rsidR="006939F7" w:rsidRDefault="006939F7" w:rsidP="00F64673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</w:p>
    <w:p w14:paraId="1B458FB9" w14:textId="77777777" w:rsidR="006939F7" w:rsidRDefault="006939F7" w:rsidP="00F64673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/>
          <w:sz w:val="24"/>
          <w:szCs w:val="24"/>
        </w:rPr>
      </w:pPr>
    </w:p>
    <w:p w14:paraId="7185739F" w14:textId="3418FAE3" w:rsidR="00941333" w:rsidRDefault="00941333" w:rsidP="00941333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N</w:t>
      </w:r>
      <w:r w:rsidRPr="007A6168">
        <w:rPr>
          <w:b/>
          <w:sz w:val="24"/>
          <w:szCs w:val="24"/>
        </w:rPr>
        <w:t xml:space="preserve">otes </w:t>
      </w:r>
      <w:r>
        <w:rPr>
          <w:b/>
          <w:sz w:val="24"/>
          <w:szCs w:val="24"/>
        </w:rPr>
        <w:t xml:space="preserve">- </w:t>
      </w:r>
      <w:r w:rsidRPr="009F536A">
        <w:rPr>
          <w:bCs/>
          <w:sz w:val="24"/>
          <w:szCs w:val="24"/>
        </w:rPr>
        <w:t>See page 2</w:t>
      </w:r>
    </w:p>
    <w:p w14:paraId="229BD07B" w14:textId="77777777" w:rsidR="006842F3" w:rsidRDefault="006842F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14:paraId="1B189B10" w14:textId="7FC0CD95" w:rsidR="002C7877" w:rsidRDefault="00F64673" w:rsidP="00F64673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vertAlign w:val="superscript"/>
        </w:rPr>
      </w:pPr>
      <w:r>
        <w:rPr>
          <w:b/>
          <w:sz w:val="24"/>
          <w:szCs w:val="24"/>
        </w:rPr>
        <w:lastRenderedPageBreak/>
        <w:t>N</w:t>
      </w:r>
      <w:r w:rsidR="002C7877" w:rsidRPr="004F506D">
        <w:rPr>
          <w:b/>
          <w:sz w:val="24"/>
          <w:szCs w:val="24"/>
        </w:rPr>
        <w:t>otes</w:t>
      </w:r>
    </w:p>
    <w:p w14:paraId="480E012C" w14:textId="77777777" w:rsidR="006E1ACD" w:rsidRDefault="006E1ACD" w:rsidP="006E1ACD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total of </w:t>
      </w:r>
      <w:r w:rsidRPr="00CA3960">
        <w:rPr>
          <w:rFonts w:cs="Times New Roman"/>
          <w:sz w:val="24"/>
          <w:szCs w:val="24"/>
        </w:rPr>
        <w:t xml:space="preserve">15 </w:t>
      </w:r>
      <w:r>
        <w:rPr>
          <w:rFonts w:cs="Times New Roman"/>
          <w:sz w:val="24"/>
          <w:szCs w:val="24"/>
        </w:rPr>
        <w:t>c</w:t>
      </w:r>
      <w:r w:rsidRPr="00CA3960">
        <w:rPr>
          <w:rFonts w:cs="Times New Roman"/>
          <w:sz w:val="24"/>
          <w:szCs w:val="24"/>
        </w:rPr>
        <w:t>redits</w:t>
      </w:r>
      <w:r>
        <w:rPr>
          <w:rFonts w:cs="Times New Roman"/>
          <w:sz w:val="24"/>
          <w:szCs w:val="24"/>
        </w:rPr>
        <w:t xml:space="preserve"> are required in </w:t>
      </w:r>
      <w:r w:rsidRPr="00CA3960">
        <w:rPr>
          <w:rFonts w:cs="Times New Roman"/>
          <w:sz w:val="24"/>
          <w:szCs w:val="24"/>
        </w:rPr>
        <w:t>Arts &amp; Humanities</w:t>
      </w:r>
      <w:r>
        <w:rPr>
          <w:rFonts w:cs="Times New Roman"/>
          <w:sz w:val="24"/>
          <w:szCs w:val="24"/>
        </w:rPr>
        <w:t xml:space="preserve"> (2 courses, minimum 3 credits each)</w:t>
      </w:r>
      <w:r w:rsidRPr="00CA3960">
        <w:rPr>
          <w:rFonts w:cs="Times New Roman"/>
          <w:sz w:val="24"/>
          <w:szCs w:val="24"/>
        </w:rPr>
        <w:t>, History</w:t>
      </w:r>
      <w:r>
        <w:rPr>
          <w:rFonts w:cs="Times New Roman"/>
          <w:sz w:val="24"/>
          <w:szCs w:val="24"/>
        </w:rPr>
        <w:t xml:space="preserve"> (1 course, minimum 3 credits)</w:t>
      </w:r>
      <w:r w:rsidRPr="00CA3960">
        <w:rPr>
          <w:rFonts w:cs="Times New Roman"/>
          <w:sz w:val="24"/>
          <w:szCs w:val="24"/>
        </w:rPr>
        <w:t>, Social &amp; Behavioral Sciences</w:t>
      </w:r>
      <w:r>
        <w:rPr>
          <w:rFonts w:cs="Times New Roman"/>
          <w:sz w:val="24"/>
          <w:szCs w:val="24"/>
        </w:rPr>
        <w:t xml:space="preserve"> (1 course, minimum 3 credits)</w:t>
      </w:r>
      <w:r w:rsidRPr="00CA396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one</w:t>
      </w:r>
      <w:r w:rsidRPr="000425F5">
        <w:rPr>
          <w:rFonts w:cs="Times New Roman"/>
          <w:sz w:val="24"/>
          <w:szCs w:val="24"/>
        </w:rPr>
        <w:t xml:space="preserve"> additional course (minimum 3 credits) in Arts &amp; Humanities or History or Social &amp; Behavioral Sciences</w:t>
      </w:r>
      <w:r>
        <w:rPr>
          <w:rFonts w:cs="Times New Roman"/>
          <w:sz w:val="24"/>
          <w:szCs w:val="24"/>
        </w:rPr>
        <w:t xml:space="preserve">. You must also have </w:t>
      </w:r>
      <w:r w:rsidRPr="00CA3960">
        <w:rPr>
          <w:rFonts w:cs="Times New Roman"/>
          <w:sz w:val="24"/>
          <w:szCs w:val="24"/>
        </w:rPr>
        <w:t>U.S. Multicultural Studies</w:t>
      </w:r>
      <w:r>
        <w:rPr>
          <w:rFonts w:cs="Times New Roman"/>
          <w:sz w:val="24"/>
          <w:szCs w:val="24"/>
        </w:rPr>
        <w:t xml:space="preserve"> (1 course, minimum 3 credits)</w:t>
      </w:r>
      <w:r w:rsidRPr="00CA3960">
        <w:rPr>
          <w:rFonts w:cs="Times New Roman"/>
          <w:sz w:val="24"/>
          <w:szCs w:val="24"/>
        </w:rPr>
        <w:t>, Internati</w:t>
      </w:r>
      <w:r>
        <w:rPr>
          <w:rFonts w:cs="Times New Roman"/>
          <w:sz w:val="24"/>
          <w:szCs w:val="24"/>
        </w:rPr>
        <w:t>onal Studies (1 course, minimum 3 credits). Six total credits must be double counted.</w:t>
      </w:r>
    </w:p>
    <w:p w14:paraId="41129917" w14:textId="42C6C359" w:rsidR="001D4EAA" w:rsidRPr="00AC39DF" w:rsidRDefault="001D4EAA" w:rsidP="001D4E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C39DF">
        <w:rPr>
          <w:sz w:val="24"/>
          <w:szCs w:val="24"/>
        </w:rPr>
        <w:t>Students who lack sufficient preparation in mathematics ma</w:t>
      </w:r>
      <w:r w:rsidR="00AC39DF" w:rsidRPr="00AC39DF">
        <w:rPr>
          <w:sz w:val="24"/>
          <w:szCs w:val="24"/>
        </w:rPr>
        <w:t>y need to start in MATH 124</w:t>
      </w:r>
      <w:r w:rsidR="00636ED8" w:rsidRPr="00AC39DF">
        <w:rPr>
          <w:sz w:val="24"/>
          <w:szCs w:val="24"/>
        </w:rPr>
        <w:t xml:space="preserve"> </w:t>
      </w:r>
      <w:r w:rsidRPr="00AC39DF">
        <w:rPr>
          <w:sz w:val="24"/>
          <w:szCs w:val="24"/>
        </w:rPr>
        <w:t>College Algebra</w:t>
      </w:r>
      <w:r w:rsidR="00636ED8" w:rsidRPr="00AC39DF">
        <w:rPr>
          <w:sz w:val="24"/>
          <w:szCs w:val="24"/>
        </w:rPr>
        <w:t xml:space="preserve"> (4)</w:t>
      </w:r>
      <w:r w:rsidR="00AC39DF" w:rsidRPr="00AC39DF">
        <w:rPr>
          <w:sz w:val="24"/>
          <w:szCs w:val="24"/>
        </w:rPr>
        <w:t>, MATH 125</w:t>
      </w:r>
      <w:r w:rsidR="00636ED8" w:rsidRPr="00AC39DF">
        <w:rPr>
          <w:sz w:val="24"/>
          <w:szCs w:val="24"/>
        </w:rPr>
        <w:t xml:space="preserve"> </w:t>
      </w:r>
      <w:r w:rsidRPr="00AC39DF">
        <w:rPr>
          <w:sz w:val="24"/>
          <w:szCs w:val="24"/>
        </w:rPr>
        <w:t>Plane Trigonometry</w:t>
      </w:r>
      <w:r w:rsidR="00636ED8" w:rsidRPr="00AC39DF">
        <w:rPr>
          <w:sz w:val="24"/>
          <w:szCs w:val="24"/>
        </w:rPr>
        <w:t xml:space="preserve"> (3)</w:t>
      </w:r>
      <w:r w:rsidR="00AC39DF" w:rsidRPr="00AC39DF">
        <w:rPr>
          <w:sz w:val="24"/>
          <w:szCs w:val="24"/>
        </w:rPr>
        <w:t>, or MATH 127</w:t>
      </w:r>
      <w:r w:rsidR="00636ED8" w:rsidRPr="00AC39DF">
        <w:rPr>
          <w:sz w:val="24"/>
          <w:szCs w:val="24"/>
        </w:rPr>
        <w:t xml:space="preserve"> </w:t>
      </w:r>
      <w:r w:rsidRPr="00AC39DF">
        <w:rPr>
          <w:sz w:val="24"/>
          <w:szCs w:val="24"/>
        </w:rPr>
        <w:t>Elementary Functions</w:t>
      </w:r>
      <w:r w:rsidR="00636ED8" w:rsidRPr="00AC39DF">
        <w:rPr>
          <w:sz w:val="24"/>
          <w:szCs w:val="24"/>
        </w:rPr>
        <w:t xml:space="preserve"> (4)</w:t>
      </w:r>
      <w:r w:rsidRPr="00AC39DF">
        <w:rPr>
          <w:sz w:val="24"/>
          <w:szCs w:val="24"/>
        </w:rPr>
        <w:t xml:space="preserve">. </w:t>
      </w:r>
      <w:r w:rsidR="00E40798">
        <w:rPr>
          <w:sz w:val="24"/>
          <w:szCs w:val="24"/>
        </w:rPr>
        <w:t xml:space="preserve">MATH 171 may be substituted for MATH 131. </w:t>
      </w:r>
      <w:r w:rsidRPr="00AC39DF">
        <w:rPr>
          <w:sz w:val="24"/>
          <w:szCs w:val="24"/>
        </w:rPr>
        <w:t>Consult your advisor.</w:t>
      </w:r>
    </w:p>
    <w:p w14:paraId="42988020" w14:textId="51B9B81D" w:rsidR="00770F7D" w:rsidRPr="00347FDD" w:rsidRDefault="00770F7D" w:rsidP="00770F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Students are required to take a CS or STAT course (3 credits). </w:t>
      </w:r>
      <w:r w:rsidRPr="00AC39DF">
        <w:rPr>
          <w:bCs/>
          <w:sz w:val="24"/>
          <w:szCs w:val="24"/>
        </w:rPr>
        <w:t>Consult advisor for computer science (CS) or statistics (STAT) courses to fulfill mathematics elective.</w:t>
      </w:r>
    </w:p>
    <w:p w14:paraId="547B10F9" w14:textId="6CE24569" w:rsidR="001D4EAA" w:rsidRPr="00AC39DF" w:rsidRDefault="009D7673" w:rsidP="001D4E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C39DF">
        <w:rPr>
          <w:bCs/>
          <w:sz w:val="24"/>
          <w:szCs w:val="24"/>
        </w:rPr>
        <w:t xml:space="preserve">Students are required to take 7-8 hours of </w:t>
      </w:r>
      <w:r w:rsidR="00770F7D">
        <w:rPr>
          <w:bCs/>
          <w:sz w:val="24"/>
          <w:szCs w:val="24"/>
        </w:rPr>
        <w:t>biology electives.</w:t>
      </w:r>
    </w:p>
    <w:p w14:paraId="10470AA3" w14:textId="77777777" w:rsidR="009D7673" w:rsidRPr="00AC39DF" w:rsidRDefault="009D7673" w:rsidP="009D7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bCs/>
          <w:sz w:val="24"/>
          <w:szCs w:val="24"/>
        </w:rPr>
      </w:pPr>
      <w:r w:rsidRPr="00AC39DF">
        <w:rPr>
          <w:bCs/>
          <w:sz w:val="24"/>
          <w:szCs w:val="24"/>
        </w:rPr>
        <w:t>Biology Electives –Select two of the following:</w:t>
      </w:r>
    </w:p>
    <w:p w14:paraId="106FB68E" w14:textId="6D54DDAE" w:rsidR="009D7673" w:rsidRPr="00AC39DF" w:rsidRDefault="00AC39DF" w:rsidP="009D7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bCs/>
          <w:sz w:val="24"/>
          <w:szCs w:val="24"/>
        </w:rPr>
      </w:pPr>
      <w:r w:rsidRPr="00AC39DF">
        <w:rPr>
          <w:bCs/>
          <w:sz w:val="24"/>
          <w:szCs w:val="24"/>
        </w:rPr>
        <w:tab/>
        <w:t>BIO 341</w:t>
      </w:r>
      <w:r w:rsidRPr="00AC39DF">
        <w:rPr>
          <w:bCs/>
          <w:sz w:val="24"/>
          <w:szCs w:val="24"/>
        </w:rPr>
        <w:tab/>
        <w:t xml:space="preserve">  </w:t>
      </w:r>
      <w:r w:rsidR="00DE5CEA">
        <w:rPr>
          <w:bCs/>
          <w:sz w:val="24"/>
          <w:szCs w:val="24"/>
        </w:rPr>
        <w:t>Human Anatomy (4</w:t>
      </w:r>
      <w:r w:rsidR="009D7673" w:rsidRPr="00AC39DF">
        <w:rPr>
          <w:bCs/>
          <w:sz w:val="24"/>
          <w:szCs w:val="24"/>
        </w:rPr>
        <w:t>)</w:t>
      </w:r>
    </w:p>
    <w:p w14:paraId="28BB26ED" w14:textId="61064980" w:rsidR="009D7673" w:rsidRPr="00AC39DF" w:rsidRDefault="00AC39DF" w:rsidP="009D7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bCs/>
          <w:sz w:val="24"/>
          <w:szCs w:val="24"/>
        </w:rPr>
      </w:pPr>
      <w:r w:rsidRPr="00AC39DF">
        <w:rPr>
          <w:bCs/>
          <w:sz w:val="24"/>
          <w:szCs w:val="24"/>
        </w:rPr>
        <w:tab/>
        <w:t>BIO 350</w:t>
      </w:r>
      <w:r w:rsidRPr="00AC39DF">
        <w:rPr>
          <w:bCs/>
          <w:sz w:val="24"/>
          <w:szCs w:val="24"/>
        </w:rPr>
        <w:tab/>
        <w:t xml:space="preserve">  </w:t>
      </w:r>
      <w:r w:rsidR="009D7673" w:rsidRPr="00AC39DF">
        <w:rPr>
          <w:bCs/>
          <w:sz w:val="24"/>
          <w:szCs w:val="24"/>
        </w:rPr>
        <w:t>Human Physiology (4)</w:t>
      </w:r>
    </w:p>
    <w:p w14:paraId="2ED1148F" w14:textId="03A0C7AA" w:rsidR="009D7673" w:rsidRPr="00AC39DF" w:rsidRDefault="00AC39DF" w:rsidP="009D76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bCs/>
          <w:sz w:val="24"/>
          <w:szCs w:val="24"/>
        </w:rPr>
      </w:pPr>
      <w:r w:rsidRPr="00AC39DF">
        <w:rPr>
          <w:bCs/>
          <w:sz w:val="24"/>
          <w:szCs w:val="24"/>
        </w:rPr>
        <w:tab/>
        <w:t>BIO 351</w:t>
      </w:r>
      <w:r w:rsidRPr="00AC39DF">
        <w:rPr>
          <w:bCs/>
          <w:sz w:val="24"/>
          <w:szCs w:val="24"/>
        </w:rPr>
        <w:tab/>
        <w:t xml:space="preserve">  </w:t>
      </w:r>
      <w:r w:rsidR="009D7673" w:rsidRPr="00AC39DF">
        <w:rPr>
          <w:bCs/>
          <w:sz w:val="24"/>
          <w:szCs w:val="24"/>
        </w:rPr>
        <w:t>Microbiology (</w:t>
      </w:r>
      <w:r w:rsidR="00737AE2" w:rsidRPr="00AC39DF">
        <w:rPr>
          <w:bCs/>
          <w:sz w:val="24"/>
          <w:szCs w:val="24"/>
        </w:rPr>
        <w:t>4</w:t>
      </w:r>
      <w:r w:rsidR="009D7673" w:rsidRPr="00AC39DF">
        <w:rPr>
          <w:bCs/>
          <w:sz w:val="24"/>
          <w:szCs w:val="24"/>
        </w:rPr>
        <w:t>)</w:t>
      </w:r>
    </w:p>
    <w:p w14:paraId="5052B5E8" w14:textId="596CD77C" w:rsidR="00347FDD" w:rsidRDefault="00A971BC" w:rsidP="001D4E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It is highly recommended that students</w:t>
      </w:r>
      <w:r w:rsidR="001D4EAA" w:rsidRPr="00AC39DF">
        <w:rPr>
          <w:bCs/>
          <w:sz w:val="24"/>
          <w:szCs w:val="24"/>
        </w:rPr>
        <w:t xml:space="preserve"> substitute ENG 123 </w:t>
      </w:r>
      <w:r w:rsidR="00347FDD">
        <w:rPr>
          <w:bCs/>
          <w:sz w:val="24"/>
          <w:szCs w:val="24"/>
        </w:rPr>
        <w:t>with</w:t>
      </w:r>
      <w:r w:rsidR="001D4EAA" w:rsidRPr="00AC39DF">
        <w:rPr>
          <w:bCs/>
          <w:sz w:val="24"/>
          <w:szCs w:val="24"/>
        </w:rPr>
        <w:t xml:space="preserve"> SCI 291 (3)—Scientific Writing.</w:t>
      </w:r>
    </w:p>
    <w:p w14:paraId="48E08565" w14:textId="686A47D5" w:rsidR="00347FDD" w:rsidRPr="00AC39DF" w:rsidRDefault="00347FDD" w:rsidP="001D4E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All students must take a chemistry major assessment exam prior to graduation.</w:t>
      </w:r>
    </w:p>
    <w:p w14:paraId="63C04282" w14:textId="77777777" w:rsidR="0056154D" w:rsidRDefault="0056154D" w:rsidP="008B474D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1C45762" w14:textId="77777777" w:rsidR="008B474D" w:rsidRDefault="008B474D" w:rsidP="008B474D">
      <w:pPr>
        <w:tabs>
          <w:tab w:val="left" w:pos="-630"/>
          <w:tab w:val="left" w:pos="90"/>
          <w:tab w:val="left" w:pos="192"/>
          <w:tab w:val="left" w:pos="374"/>
          <w:tab w:val="right" w:pos="4032"/>
          <w:tab w:val="left" w:pos="5220"/>
          <w:tab w:val="right" w:pos="9360"/>
        </w:tabs>
        <w:spacing w:after="0" w:line="240" w:lineRule="auto"/>
        <w:jc w:val="both"/>
        <w:rPr>
          <w:bCs/>
        </w:rPr>
      </w:pPr>
    </w:p>
    <w:p w14:paraId="4459227E" w14:textId="77777777" w:rsidR="0056154D" w:rsidRPr="00737AE2" w:rsidRDefault="0056154D" w:rsidP="002C7877">
      <w:pPr>
        <w:spacing w:after="0" w:line="240" w:lineRule="auto"/>
        <w:rPr>
          <w:u w:val="single"/>
        </w:rPr>
      </w:pPr>
      <w:r w:rsidRPr="00737AE2">
        <w:rPr>
          <w:u w:val="single"/>
        </w:rPr>
        <w:t>Pre-Medical, Pre-Dental, Pre-Optometry, Pre-Veterinary,</w:t>
      </w:r>
      <w:r w:rsidR="00993041" w:rsidRPr="00737AE2">
        <w:rPr>
          <w:u w:val="single"/>
        </w:rPr>
        <w:t xml:space="preserve"> Pre-Podiatry and Pre-Pharmacy</w:t>
      </w:r>
      <w:r w:rsidR="00737AE2" w:rsidRPr="00737AE2">
        <w:rPr>
          <w:u w:val="single"/>
        </w:rPr>
        <w:t xml:space="preserve"> coursework</w:t>
      </w:r>
    </w:p>
    <w:p w14:paraId="2A8D1816" w14:textId="77777777" w:rsidR="0056154D" w:rsidRDefault="0056154D" w:rsidP="002C7877">
      <w:pPr>
        <w:spacing w:after="0" w:line="240" w:lineRule="auto"/>
      </w:pPr>
    </w:p>
    <w:p w14:paraId="01E1D571" w14:textId="7C68E74C" w:rsidR="002C7877" w:rsidRPr="00AC165D" w:rsidRDefault="00AB20F1" w:rsidP="002C7877">
      <w:pPr>
        <w:spacing w:after="0" w:line="240" w:lineRule="auto"/>
      </w:pPr>
      <w:r w:rsidRPr="00AC165D">
        <w:rPr>
          <w:lang w:val="en-CA"/>
        </w:rPr>
        <w:fldChar w:fldCharType="begin"/>
      </w:r>
      <w:r w:rsidR="002C7877" w:rsidRPr="00AC165D">
        <w:rPr>
          <w:lang w:val="en-CA"/>
        </w:rPr>
        <w:instrText xml:space="preserve"> SEQ CHAPTER \h \r 1</w:instrText>
      </w:r>
      <w:r w:rsidRPr="00AC165D">
        <w:rPr>
          <w:lang w:val="en-CA"/>
        </w:rPr>
        <w:fldChar w:fldCharType="end"/>
      </w:r>
      <w:r w:rsidR="0056154D">
        <w:rPr>
          <w:lang w:val="en-CA"/>
        </w:rPr>
        <w:t xml:space="preserve">This program offers training in chemistry, mathematics and physics with a broad base in biological sciences and biochemistry. It provides a solid foundation in chemistry and biological sciences for those students planning to pursue professional studies in dentistry, medicine, optometry, podiatry, </w:t>
      </w:r>
      <w:r w:rsidR="00737AE2">
        <w:rPr>
          <w:lang w:val="en-CA"/>
        </w:rPr>
        <w:t>pharmacy or veterinary medicine</w:t>
      </w:r>
      <w:r w:rsidR="00F47706">
        <w:rPr>
          <w:lang w:val="en-CA"/>
        </w:rPr>
        <w:t xml:space="preserve">. </w:t>
      </w:r>
    </w:p>
    <w:p w14:paraId="4FC61489" w14:textId="77777777" w:rsidR="002C7877" w:rsidRPr="00AC165D" w:rsidRDefault="002C7877" w:rsidP="002C7877">
      <w:pPr>
        <w:spacing w:after="0" w:line="240" w:lineRule="auto"/>
      </w:pPr>
    </w:p>
    <w:p w14:paraId="7D0EA65B" w14:textId="77777777" w:rsidR="002C7877" w:rsidRPr="00AC165D" w:rsidRDefault="0056154D" w:rsidP="002C7877">
      <w:pPr>
        <w:spacing w:after="0" w:line="240" w:lineRule="auto"/>
      </w:pPr>
      <w:r>
        <w:t xml:space="preserve">Students completing this degree emphasis </w:t>
      </w:r>
      <w:r w:rsidR="00737AE2">
        <w:t>should verify that the elective courses taken satisfy the requirements or recommendations of the particular professional school they wish to attend</w:t>
      </w:r>
      <w:r>
        <w:t>. Acceptance into these schools is competitive</w:t>
      </w:r>
      <w:r w:rsidR="00737AE2">
        <w:t>.  All pre-health</w:t>
      </w:r>
      <w:r>
        <w:t xml:space="preserve"> students should </w:t>
      </w:r>
      <w:r w:rsidR="00737AE2">
        <w:t>seek assistance from an</w:t>
      </w:r>
      <w:r>
        <w:t xml:space="preserve"> advis</w:t>
      </w:r>
      <w:r w:rsidR="00737AE2">
        <w:t>or</w:t>
      </w:r>
      <w:r>
        <w:t xml:space="preserve"> </w:t>
      </w:r>
      <w:r w:rsidR="00737AE2">
        <w:t>to confirm their course plans</w:t>
      </w:r>
      <w:r>
        <w:t xml:space="preserve">. </w:t>
      </w:r>
      <w:r w:rsidR="00F47706">
        <w:t xml:space="preserve"> Students considering </w:t>
      </w:r>
      <w:r w:rsidR="002C7877" w:rsidRPr="00AC165D">
        <w:t xml:space="preserve">graduate study in </w:t>
      </w:r>
      <w:r w:rsidR="00737AE2">
        <w:t>chemistry or biochemistry</w:t>
      </w:r>
      <w:r w:rsidR="002C7877" w:rsidRPr="00AC165D">
        <w:t xml:space="preserve"> may be required to complete additional course work i</w:t>
      </w:r>
      <w:r w:rsidR="00737AE2">
        <w:t xml:space="preserve">n chemistry and/or mathematics </w:t>
      </w:r>
      <w:r w:rsidR="002C7877" w:rsidRPr="00AC165D">
        <w:t xml:space="preserve">depending on the entrance requirements of the specific graduate school. </w:t>
      </w:r>
    </w:p>
    <w:p w14:paraId="3610F90E" w14:textId="77777777" w:rsidR="002C7877" w:rsidRPr="00AC165D" w:rsidRDefault="002C7877" w:rsidP="002C7877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</w:pPr>
    </w:p>
    <w:p w14:paraId="442F5BA3" w14:textId="77777777" w:rsidR="002C7877" w:rsidRPr="00AC165D" w:rsidRDefault="002C7877" w:rsidP="002C7877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  <w:r w:rsidRPr="00AC165D">
        <w:t>A.</w:t>
      </w:r>
      <w:r w:rsidRPr="00AC165D">
        <w:tab/>
        <w:t>The four-year plan described on the other side of this sheet is a suggested track for completing this major.  You must meet with your advisor each semester to determine an appropriate plan.</w:t>
      </w:r>
    </w:p>
    <w:p w14:paraId="67DB55FA" w14:textId="6561860D" w:rsidR="002C7877" w:rsidRPr="00AC165D" w:rsidRDefault="002C7877" w:rsidP="001D4EAA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  <w:r w:rsidRPr="00AC165D">
        <w:t>B.</w:t>
      </w:r>
      <w:r w:rsidRPr="00AC165D">
        <w:tab/>
      </w:r>
      <w:r w:rsidR="004277E3">
        <w:tab/>
      </w:r>
      <w:r w:rsidR="008A66F9">
        <w:t>Upper-level courses are generally taught only one semester per year</w:t>
      </w:r>
      <w:r w:rsidR="00993041">
        <w:t xml:space="preserve"> and are marked on the sheet as F</w:t>
      </w:r>
      <w:r w:rsidR="00347FDD">
        <w:t xml:space="preserve"> </w:t>
      </w:r>
      <w:r w:rsidR="00993041">
        <w:t>(Fall) or S (Spring)</w:t>
      </w:r>
      <w:r w:rsidR="001D4EAA">
        <w:t>.</w:t>
      </w:r>
      <w:r w:rsidR="008A66F9">
        <w:t xml:space="preserve"> In this plan courses are listed in order of required prerequisites first</w:t>
      </w:r>
      <w:r w:rsidRPr="00AC165D">
        <w:t>.</w:t>
      </w:r>
    </w:p>
    <w:p w14:paraId="647E48E3" w14:textId="4548F2C7" w:rsidR="00F95334" w:rsidRDefault="001D4EAA" w:rsidP="00F95334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  <w:r>
        <w:t>C.</w:t>
      </w:r>
      <w:r w:rsidR="00A971BC">
        <w:tab/>
      </w:r>
      <w:r w:rsidR="002C7877" w:rsidRPr="00AC165D">
        <w:tab/>
        <w:t>Some upper-level courses are separate from labo</w:t>
      </w:r>
      <w:r w:rsidR="00AC39DF">
        <w:t>ratory; e.g., CHEM 481/CHEM 48</w:t>
      </w:r>
      <w:r w:rsidR="00347FDD">
        <w:t>1L</w:t>
      </w:r>
      <w:r w:rsidR="00AC39DF">
        <w:t xml:space="preserve"> </w:t>
      </w:r>
      <w:r w:rsidR="002C7877" w:rsidRPr="00AC165D">
        <w:t>General Biochemistry I and Experimental Bioch</w:t>
      </w:r>
      <w:r w:rsidR="00AC39DF">
        <w:t>emistry I and CHEM 482/CHEM 48</w:t>
      </w:r>
      <w:r w:rsidR="00347FDD">
        <w:t>2L</w:t>
      </w:r>
      <w:r w:rsidR="00AC39DF">
        <w:t xml:space="preserve"> </w:t>
      </w:r>
      <w:r w:rsidR="002C7877" w:rsidRPr="00AC165D">
        <w:t xml:space="preserve">General Biochemistry II and Experimental Biochemistry II.  In these cases, </w:t>
      </w:r>
      <w:r w:rsidR="007B0600" w:rsidRPr="00136541">
        <w:t>CHEM 481</w:t>
      </w:r>
      <w:r w:rsidR="007B0600">
        <w:t>/481L</w:t>
      </w:r>
      <w:r w:rsidR="007B0600" w:rsidRPr="00136541">
        <w:t xml:space="preserve"> </w:t>
      </w:r>
      <w:r w:rsidR="007B0600">
        <w:t>are</w:t>
      </w:r>
      <w:r w:rsidR="007B0600" w:rsidRPr="00136541">
        <w:t xml:space="preserve"> taught in the Fall and CHEM 482</w:t>
      </w:r>
      <w:r w:rsidR="007B0600">
        <w:t>/482L</w:t>
      </w:r>
      <w:r w:rsidR="007B0600" w:rsidRPr="00136541">
        <w:t xml:space="preserve"> are taught in the Spring</w:t>
      </w:r>
      <w:r w:rsidR="009A561F">
        <w:t xml:space="preserve">. </w:t>
      </w:r>
      <w:r w:rsidR="007B0600">
        <w:t xml:space="preserve"> </w:t>
      </w:r>
    </w:p>
    <w:p w14:paraId="5BBF09F9" w14:textId="77777777" w:rsidR="00277FC2" w:rsidRDefault="001D4EAA" w:rsidP="00277FC2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  <w:r>
        <w:t>D</w:t>
      </w:r>
      <w:r w:rsidR="00277FC2">
        <w:t xml:space="preserve">. </w:t>
      </w:r>
      <w:r w:rsidR="00277FC2">
        <w:tab/>
        <w:t>Graduate level CHEM courses are recommended for juniors and seniors. Other recommended electives include MATH 132, MATH 221, MATH 335, STAT 150, PHYS 321, and PHYS 343.</w:t>
      </w:r>
    </w:p>
    <w:p w14:paraId="4AEE89AC" w14:textId="09322A90" w:rsidR="001D4EAA" w:rsidRDefault="001D4EAA" w:rsidP="001D4EAA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  <w:r>
        <w:t>E.</w:t>
      </w:r>
      <w:r w:rsidRPr="001D4EAA">
        <w:t xml:space="preserve"> </w:t>
      </w:r>
      <w:r>
        <w:tab/>
        <w:t>Students majoring in chemistry must earn a grade of “C” or better (C- is not acceptable) in all courses having a CHEM prefix which count toward the major.</w:t>
      </w:r>
    </w:p>
    <w:p w14:paraId="6497799A" w14:textId="2220F7FE" w:rsidR="00941333" w:rsidRDefault="00941333" w:rsidP="001D4EAA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</w:p>
    <w:p w14:paraId="4C2F07C1" w14:textId="3DB35358" w:rsidR="00941333" w:rsidRDefault="00941333" w:rsidP="007A70C9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</w:pPr>
    </w:p>
    <w:p w14:paraId="239118FC" w14:textId="10783000" w:rsidR="007A70C9" w:rsidRDefault="007A70C9" w:rsidP="007A70C9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</w:pPr>
    </w:p>
    <w:p w14:paraId="6DD6292B" w14:textId="77777777" w:rsidR="007A70C9" w:rsidRDefault="007A70C9" w:rsidP="007A70C9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</w:pPr>
    </w:p>
    <w:tbl>
      <w:tblPr>
        <w:tblW w:w="1004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718"/>
        <w:gridCol w:w="648"/>
        <w:gridCol w:w="3078"/>
      </w:tblGrid>
      <w:tr w:rsidR="00941333" w:rsidRPr="00DD7C51" w14:paraId="52541417" w14:textId="77777777" w:rsidTr="00975247">
        <w:trPr>
          <w:trHeight w:val="300"/>
        </w:trPr>
        <w:tc>
          <w:tcPr>
            <w:tcW w:w="10042" w:type="dxa"/>
            <w:gridSpan w:val="4"/>
            <w:shd w:val="clear" w:color="000000" w:fill="D9D9D9"/>
            <w:noWrap/>
            <w:vAlign w:val="bottom"/>
            <w:hideMark/>
          </w:tcPr>
          <w:p w14:paraId="3628B27C" w14:textId="77777777" w:rsidR="00941333" w:rsidRPr="00DD7C51" w:rsidRDefault="00941333" w:rsidP="009752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D7C51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*Liberal Arts Curriculum Course Indicators</w:t>
            </w:r>
          </w:p>
        </w:tc>
      </w:tr>
      <w:tr w:rsidR="00941333" w:rsidRPr="00DD7C51" w14:paraId="398042FB" w14:textId="77777777" w:rsidTr="00975247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7E939669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LAA1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7EFE3519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Arts &amp; Humanities: Arts &amp; Expression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9480321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LAIS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5AACFD5A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International Studies</w:t>
            </w:r>
          </w:p>
        </w:tc>
      </w:tr>
      <w:tr w:rsidR="00941333" w:rsidRPr="00DD7C51" w14:paraId="423D6888" w14:textId="77777777" w:rsidTr="00975247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0896767F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LAA2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0F4C9B6A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Arts &amp; Humanities: Literature &amp; Humanities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8F2EA9B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LAMS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6A1EFF84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U.S. Multicultural Studies</w:t>
            </w:r>
          </w:p>
        </w:tc>
      </w:tr>
      <w:tr w:rsidR="00941333" w:rsidRPr="00DD7C51" w14:paraId="621E634F" w14:textId="77777777" w:rsidTr="00975247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48E013BB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LAA3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5761BD1B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Arts &amp; Humanities: Ways of Thinking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BA09C48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LAS1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3B987071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Natural &amp; Physical Sciences</w:t>
            </w:r>
          </w:p>
        </w:tc>
      </w:tr>
      <w:tr w:rsidR="00941333" w:rsidRPr="00DD7C51" w14:paraId="30460B07" w14:textId="77777777" w:rsidTr="00975247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42D4B9BF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LAA4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75E6AB60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Arts &amp; Humanities: World Languages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2D497DA8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LASL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77667291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Natural &amp; Physical Sciences LAB</w:t>
            </w:r>
          </w:p>
        </w:tc>
      </w:tr>
      <w:tr w:rsidR="00941333" w:rsidRPr="00DD7C51" w14:paraId="3EC0D952" w14:textId="77777777" w:rsidTr="00975247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0A21EA2E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LAB1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5221A9FF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Social &amp; Behavior Sciences: Economic or Political Systems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08379D2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LAW1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7EE5537D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Introductory Written Communication</w:t>
            </w:r>
          </w:p>
        </w:tc>
      </w:tr>
      <w:tr w:rsidR="00941333" w:rsidRPr="00DD7C51" w14:paraId="75277B52" w14:textId="77777777" w:rsidTr="00975247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075E02D2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LAB2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3C9EF893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Social &amp; Behavior Sciences: Geography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9B2E16A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LAW2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1E7E7A53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Intermediate Written Communication</w:t>
            </w:r>
          </w:p>
        </w:tc>
      </w:tr>
      <w:tr w:rsidR="00941333" w:rsidRPr="00DD7C51" w14:paraId="26A8946D" w14:textId="77777777" w:rsidTr="00975247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06B2E956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LAB3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18AE3521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Social &amp; Behavior Sciences: Human Behavior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 xml:space="preserve"> Culture or Social Frameworks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6E38DEE5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LAW3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16CBE1F8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Advanced Written Communication</w:t>
            </w:r>
          </w:p>
        </w:tc>
      </w:tr>
      <w:tr w:rsidR="00941333" w:rsidRPr="00DD7C51" w14:paraId="6970D7D7" w14:textId="77777777" w:rsidTr="00975247">
        <w:trPr>
          <w:trHeight w:val="288"/>
        </w:trPr>
        <w:tc>
          <w:tcPr>
            <w:tcW w:w="599" w:type="dxa"/>
            <w:shd w:val="clear" w:color="auto" w:fill="auto"/>
            <w:noWrap/>
            <w:vAlign w:val="bottom"/>
            <w:hideMark/>
          </w:tcPr>
          <w:p w14:paraId="2C52EF51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LAH1</w:t>
            </w:r>
          </w:p>
        </w:tc>
        <w:tc>
          <w:tcPr>
            <w:tcW w:w="5718" w:type="dxa"/>
            <w:shd w:val="clear" w:color="auto" w:fill="auto"/>
            <w:noWrap/>
            <w:vAlign w:val="bottom"/>
            <w:hideMark/>
          </w:tcPr>
          <w:p w14:paraId="04B3C87A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001E9FD4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LAX1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31E641A3" w14:textId="77777777" w:rsidR="00941333" w:rsidRPr="00DD7C51" w:rsidRDefault="00941333" w:rsidP="0097524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D7C51">
              <w:rPr>
                <w:rFonts w:eastAsia="Times New Roman" w:cs="Calibri"/>
                <w:color w:val="000000"/>
                <w:sz w:val="18"/>
                <w:szCs w:val="18"/>
              </w:rPr>
              <w:t>Mathematics</w:t>
            </w:r>
          </w:p>
        </w:tc>
      </w:tr>
    </w:tbl>
    <w:p w14:paraId="6EE72FFB" w14:textId="77777777" w:rsidR="00941333" w:rsidRDefault="00941333" w:rsidP="001D4EAA">
      <w:pPr>
        <w:tabs>
          <w:tab w:val="left" w:pos="-708"/>
          <w:tab w:val="left" w:pos="0"/>
          <w:tab w:val="left" w:pos="360"/>
          <w:tab w:val="left" w:pos="732"/>
          <w:tab w:val="right" w:pos="4032"/>
          <w:tab w:val="left" w:pos="5220"/>
          <w:tab w:val="right" w:pos="9360"/>
        </w:tabs>
        <w:spacing w:after="0" w:line="240" w:lineRule="auto"/>
        <w:ind w:left="732" w:hanging="552"/>
      </w:pPr>
    </w:p>
    <w:p w14:paraId="59BAA50F" w14:textId="77777777" w:rsidR="004F3FC5" w:rsidRDefault="004F3FC5">
      <w:pPr>
        <w:pStyle w:val="NoSpacing"/>
        <w:jc w:val="both"/>
        <w:rPr>
          <w:sz w:val="16"/>
          <w:szCs w:val="16"/>
        </w:rPr>
      </w:pPr>
    </w:p>
    <w:sectPr w:rsidR="004F3FC5" w:rsidSect="00941333">
      <w:footerReference w:type="default" r:id="rId14"/>
      <w:pgSz w:w="12240" w:h="15840" w:code="1"/>
      <w:pgMar w:top="144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1F20" w14:textId="77777777" w:rsidR="0088205C" w:rsidRDefault="0088205C" w:rsidP="00BB218A">
      <w:pPr>
        <w:spacing w:after="0" w:line="240" w:lineRule="auto"/>
      </w:pPr>
      <w:r>
        <w:separator/>
      </w:r>
    </w:p>
  </w:endnote>
  <w:endnote w:type="continuationSeparator" w:id="0">
    <w:p w14:paraId="34D047F0" w14:textId="77777777" w:rsidR="0088205C" w:rsidRDefault="0088205C" w:rsidP="00BB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1FD6" w14:textId="77777777" w:rsidR="00A971BC" w:rsidRDefault="00A9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9863" w14:textId="77777777" w:rsidR="0088205C" w:rsidRDefault="0088205C" w:rsidP="00BB218A">
      <w:pPr>
        <w:spacing w:after="0" w:line="240" w:lineRule="auto"/>
      </w:pPr>
      <w:r>
        <w:separator/>
      </w:r>
    </w:p>
  </w:footnote>
  <w:footnote w:type="continuationSeparator" w:id="0">
    <w:p w14:paraId="7BDC2538" w14:textId="77777777" w:rsidR="0088205C" w:rsidRDefault="0088205C" w:rsidP="00BB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2BBB"/>
    <w:multiLevelType w:val="hybridMultilevel"/>
    <w:tmpl w:val="82FEA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16E2C"/>
    <w:multiLevelType w:val="hybridMultilevel"/>
    <w:tmpl w:val="1748A448"/>
    <w:lvl w:ilvl="0" w:tplc="36BE67C2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8A"/>
    <w:rsid w:val="000834C3"/>
    <w:rsid w:val="000F1C2A"/>
    <w:rsid w:val="00107B89"/>
    <w:rsid w:val="001273D5"/>
    <w:rsid w:val="00133AEF"/>
    <w:rsid w:val="001401AA"/>
    <w:rsid w:val="00141362"/>
    <w:rsid w:val="001700E0"/>
    <w:rsid w:val="00173BF0"/>
    <w:rsid w:val="00182B43"/>
    <w:rsid w:val="001A11ED"/>
    <w:rsid w:val="001A160F"/>
    <w:rsid w:val="001B2835"/>
    <w:rsid w:val="001C1030"/>
    <w:rsid w:val="001D4EAA"/>
    <w:rsid w:val="001E30BB"/>
    <w:rsid w:val="001F3BBA"/>
    <w:rsid w:val="002034FD"/>
    <w:rsid w:val="002052F8"/>
    <w:rsid w:val="00207605"/>
    <w:rsid w:val="002104B0"/>
    <w:rsid w:val="00212506"/>
    <w:rsid w:val="00277FC2"/>
    <w:rsid w:val="00296192"/>
    <w:rsid w:val="002A2E76"/>
    <w:rsid w:val="002A64D1"/>
    <w:rsid w:val="002C581A"/>
    <w:rsid w:val="002C75D7"/>
    <w:rsid w:val="002C7877"/>
    <w:rsid w:val="002E2B3D"/>
    <w:rsid w:val="002F56CE"/>
    <w:rsid w:val="00310B77"/>
    <w:rsid w:val="00314340"/>
    <w:rsid w:val="00321743"/>
    <w:rsid w:val="003254CC"/>
    <w:rsid w:val="00327693"/>
    <w:rsid w:val="00331BEA"/>
    <w:rsid w:val="00343E03"/>
    <w:rsid w:val="00347FDD"/>
    <w:rsid w:val="003608DD"/>
    <w:rsid w:val="00366B7F"/>
    <w:rsid w:val="00376376"/>
    <w:rsid w:val="00386FEA"/>
    <w:rsid w:val="003909D7"/>
    <w:rsid w:val="00397F0F"/>
    <w:rsid w:val="003A5105"/>
    <w:rsid w:val="003B0D34"/>
    <w:rsid w:val="003C08BC"/>
    <w:rsid w:val="003C372A"/>
    <w:rsid w:val="003D36AA"/>
    <w:rsid w:val="003E153A"/>
    <w:rsid w:val="004056CC"/>
    <w:rsid w:val="00412B98"/>
    <w:rsid w:val="00423FD2"/>
    <w:rsid w:val="004277E3"/>
    <w:rsid w:val="004300C1"/>
    <w:rsid w:val="004336F9"/>
    <w:rsid w:val="004606EE"/>
    <w:rsid w:val="00475EA2"/>
    <w:rsid w:val="004A0804"/>
    <w:rsid w:val="004A1DA7"/>
    <w:rsid w:val="004A2BA6"/>
    <w:rsid w:val="004B10C6"/>
    <w:rsid w:val="004B613E"/>
    <w:rsid w:val="004C15B1"/>
    <w:rsid w:val="004C1EBC"/>
    <w:rsid w:val="004D3902"/>
    <w:rsid w:val="004E3D92"/>
    <w:rsid w:val="004F0EC3"/>
    <w:rsid w:val="004F39D4"/>
    <w:rsid w:val="004F3FC5"/>
    <w:rsid w:val="004F506D"/>
    <w:rsid w:val="00501DE5"/>
    <w:rsid w:val="00517AA3"/>
    <w:rsid w:val="005223C0"/>
    <w:rsid w:val="005230EB"/>
    <w:rsid w:val="0052756F"/>
    <w:rsid w:val="0055294A"/>
    <w:rsid w:val="0056154D"/>
    <w:rsid w:val="0056544D"/>
    <w:rsid w:val="005701CE"/>
    <w:rsid w:val="005967B3"/>
    <w:rsid w:val="005D6A5C"/>
    <w:rsid w:val="005F48A7"/>
    <w:rsid w:val="0060046E"/>
    <w:rsid w:val="00621303"/>
    <w:rsid w:val="0062512D"/>
    <w:rsid w:val="00627005"/>
    <w:rsid w:val="00636ED8"/>
    <w:rsid w:val="006373A6"/>
    <w:rsid w:val="006842F3"/>
    <w:rsid w:val="006939F7"/>
    <w:rsid w:val="006A2C1E"/>
    <w:rsid w:val="006C47A8"/>
    <w:rsid w:val="006C4F54"/>
    <w:rsid w:val="006E1ACD"/>
    <w:rsid w:val="006E2FC8"/>
    <w:rsid w:val="00733496"/>
    <w:rsid w:val="00736F6C"/>
    <w:rsid w:val="00737AE2"/>
    <w:rsid w:val="007532FE"/>
    <w:rsid w:val="00756E02"/>
    <w:rsid w:val="00767C70"/>
    <w:rsid w:val="00770F7D"/>
    <w:rsid w:val="00783F7E"/>
    <w:rsid w:val="0079480E"/>
    <w:rsid w:val="007A70C9"/>
    <w:rsid w:val="007B0600"/>
    <w:rsid w:val="00803E6C"/>
    <w:rsid w:val="008153AC"/>
    <w:rsid w:val="00821B2A"/>
    <w:rsid w:val="00837322"/>
    <w:rsid w:val="00842D46"/>
    <w:rsid w:val="00843423"/>
    <w:rsid w:val="00853612"/>
    <w:rsid w:val="00867826"/>
    <w:rsid w:val="0088187E"/>
    <w:rsid w:val="0088205C"/>
    <w:rsid w:val="0088399A"/>
    <w:rsid w:val="00891109"/>
    <w:rsid w:val="00891BDF"/>
    <w:rsid w:val="008A3535"/>
    <w:rsid w:val="008A66F9"/>
    <w:rsid w:val="008A7981"/>
    <w:rsid w:val="008B474D"/>
    <w:rsid w:val="008B4DE4"/>
    <w:rsid w:val="008F05C0"/>
    <w:rsid w:val="00910D3C"/>
    <w:rsid w:val="00911044"/>
    <w:rsid w:val="00924608"/>
    <w:rsid w:val="00926B11"/>
    <w:rsid w:val="009312A3"/>
    <w:rsid w:val="00941333"/>
    <w:rsid w:val="009420C6"/>
    <w:rsid w:val="0094280A"/>
    <w:rsid w:val="009447AF"/>
    <w:rsid w:val="00952A22"/>
    <w:rsid w:val="009702CE"/>
    <w:rsid w:val="00973A94"/>
    <w:rsid w:val="009776D0"/>
    <w:rsid w:val="00982950"/>
    <w:rsid w:val="0099082E"/>
    <w:rsid w:val="00991424"/>
    <w:rsid w:val="00993041"/>
    <w:rsid w:val="009A561F"/>
    <w:rsid w:val="009B5D4E"/>
    <w:rsid w:val="009B69EF"/>
    <w:rsid w:val="009C13B7"/>
    <w:rsid w:val="009D5C65"/>
    <w:rsid w:val="009D7673"/>
    <w:rsid w:val="009E0348"/>
    <w:rsid w:val="009F1F0D"/>
    <w:rsid w:val="00A17080"/>
    <w:rsid w:val="00A34C20"/>
    <w:rsid w:val="00A359B5"/>
    <w:rsid w:val="00A52F52"/>
    <w:rsid w:val="00A542C9"/>
    <w:rsid w:val="00A55416"/>
    <w:rsid w:val="00A61CA6"/>
    <w:rsid w:val="00A637F9"/>
    <w:rsid w:val="00A63C62"/>
    <w:rsid w:val="00A971BC"/>
    <w:rsid w:val="00AA6DAD"/>
    <w:rsid w:val="00AB20F1"/>
    <w:rsid w:val="00AB74C6"/>
    <w:rsid w:val="00AC165D"/>
    <w:rsid w:val="00AC39DF"/>
    <w:rsid w:val="00B020E6"/>
    <w:rsid w:val="00B102F4"/>
    <w:rsid w:val="00B15CC2"/>
    <w:rsid w:val="00B171D7"/>
    <w:rsid w:val="00B354F5"/>
    <w:rsid w:val="00B35BC6"/>
    <w:rsid w:val="00B4311A"/>
    <w:rsid w:val="00B523C0"/>
    <w:rsid w:val="00B52C69"/>
    <w:rsid w:val="00B669E3"/>
    <w:rsid w:val="00B703AB"/>
    <w:rsid w:val="00B73B2F"/>
    <w:rsid w:val="00B87FD2"/>
    <w:rsid w:val="00BB218A"/>
    <w:rsid w:val="00BE642F"/>
    <w:rsid w:val="00C372D2"/>
    <w:rsid w:val="00C57D6E"/>
    <w:rsid w:val="00C6675B"/>
    <w:rsid w:val="00C6699B"/>
    <w:rsid w:val="00C732C0"/>
    <w:rsid w:val="00CC413E"/>
    <w:rsid w:val="00CD598D"/>
    <w:rsid w:val="00CD67E7"/>
    <w:rsid w:val="00CE43A0"/>
    <w:rsid w:val="00CE5A51"/>
    <w:rsid w:val="00CE5D30"/>
    <w:rsid w:val="00D02744"/>
    <w:rsid w:val="00D030D5"/>
    <w:rsid w:val="00D04A60"/>
    <w:rsid w:val="00D07EB9"/>
    <w:rsid w:val="00D17E98"/>
    <w:rsid w:val="00D26912"/>
    <w:rsid w:val="00D32F39"/>
    <w:rsid w:val="00D43CB1"/>
    <w:rsid w:val="00D55033"/>
    <w:rsid w:val="00D93475"/>
    <w:rsid w:val="00DA2D3D"/>
    <w:rsid w:val="00DB1FAB"/>
    <w:rsid w:val="00DD156E"/>
    <w:rsid w:val="00DE5CEA"/>
    <w:rsid w:val="00DF356B"/>
    <w:rsid w:val="00E35254"/>
    <w:rsid w:val="00E40798"/>
    <w:rsid w:val="00E44963"/>
    <w:rsid w:val="00E50F4C"/>
    <w:rsid w:val="00E51A95"/>
    <w:rsid w:val="00E54940"/>
    <w:rsid w:val="00E63A90"/>
    <w:rsid w:val="00E6606E"/>
    <w:rsid w:val="00E66D2E"/>
    <w:rsid w:val="00E66DD3"/>
    <w:rsid w:val="00E761F0"/>
    <w:rsid w:val="00E7621A"/>
    <w:rsid w:val="00E76A3B"/>
    <w:rsid w:val="00E86280"/>
    <w:rsid w:val="00E94E6E"/>
    <w:rsid w:val="00EB6E70"/>
    <w:rsid w:val="00EB7CD6"/>
    <w:rsid w:val="00EC3008"/>
    <w:rsid w:val="00EF18B1"/>
    <w:rsid w:val="00F20CED"/>
    <w:rsid w:val="00F265A8"/>
    <w:rsid w:val="00F41F1B"/>
    <w:rsid w:val="00F4437B"/>
    <w:rsid w:val="00F45424"/>
    <w:rsid w:val="00F47706"/>
    <w:rsid w:val="00F53BFC"/>
    <w:rsid w:val="00F622D3"/>
    <w:rsid w:val="00F63D70"/>
    <w:rsid w:val="00F64673"/>
    <w:rsid w:val="00F76214"/>
    <w:rsid w:val="00F7775D"/>
    <w:rsid w:val="00F81114"/>
    <w:rsid w:val="00F86974"/>
    <w:rsid w:val="00F91DC4"/>
    <w:rsid w:val="00F95334"/>
    <w:rsid w:val="00FC6A37"/>
    <w:rsid w:val="00FE4C13"/>
    <w:rsid w:val="00FE58B6"/>
    <w:rsid w:val="00FF1358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E930A42"/>
  <w15:docId w15:val="{8C9BC859-FA67-4D68-B82E-E90499D5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B21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18A"/>
  </w:style>
  <w:style w:type="paragraph" w:styleId="Footer">
    <w:name w:val="footer"/>
    <w:basedOn w:val="Normal"/>
    <w:link w:val="FooterChar"/>
    <w:uiPriority w:val="99"/>
    <w:unhideWhenUsed/>
    <w:rsid w:val="00BB2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8A"/>
  </w:style>
  <w:style w:type="paragraph" w:styleId="DocumentMap">
    <w:name w:val="Document Map"/>
    <w:basedOn w:val="Normal"/>
    <w:link w:val="DocumentMapChar"/>
    <w:uiPriority w:val="99"/>
    <w:semiHidden/>
    <w:unhideWhenUsed/>
    <w:rsid w:val="008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5C0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4056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4E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5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co.edu/nhs/chemistry-biochemistr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co.edu/registrar/current-students/lac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C226A4F3D2343A01E8D8CFDEA9345" ma:contentTypeVersion="13" ma:contentTypeDescription="Create a new document." ma:contentTypeScope="" ma:versionID="e3b9cd89e2a70fc35a2684be79e14e07">
  <xsd:schema xmlns:xsd="http://www.w3.org/2001/XMLSchema" xmlns:xs="http://www.w3.org/2001/XMLSchema" xmlns:p="http://schemas.microsoft.com/office/2006/metadata/properties" xmlns:ns2="08c4bd22-055b-476f-a191-4fde637b5a2a" xmlns:ns3="1ade5780-55d7-4ce0-81ea-59fa0ab602f1" targetNamespace="http://schemas.microsoft.com/office/2006/metadata/properties" ma:root="true" ma:fieldsID="c9d91f95979f40aea460b586445d60d7" ns2:_="" ns3:_="">
    <xsd:import namespace="08c4bd22-055b-476f-a191-4fde637b5a2a"/>
    <xsd:import namespace="1ade5780-55d7-4ce0-81ea-59fa0ab602f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bd22-055b-476f-a191-4fde637b5a2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displayName="TaxKeywordTaxHTField" ma:hidden="true" ma:internalName="TaxKeywordTaxHTField" ma:readOnly="false">
      <xsd:simpleType>
        <xsd:restriction base="dms:Note"/>
      </xsd:simpleType>
    </xsd:element>
    <xsd:element name="TaxCatchAll" ma:index="9" nillable="true" ma:displayName="Taxonomy Catch All Column" ma:hidden="true" ma:list="{8b2bf35f-c2b0-4839-897f-e51b3236d9dc}" ma:internalName="TaxCatchAll" ma:showField="CatchAllData" ma:web="08c4bd22-055b-476f-a191-4fde637b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e5780-55d7-4ce0-81ea-59fa0ab60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8c4bd22-055b-476f-a191-4fde637b5a2a" xsi:nil="true"/>
    <TaxCatchAll xmlns="08c4bd22-055b-476f-a191-4fde637b5a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FF7AF-E252-4821-A4D6-AEDB9B06C403}"/>
</file>

<file path=customXml/itemProps2.xml><?xml version="1.0" encoding="utf-8"?>
<ds:datastoreItem xmlns:ds="http://schemas.openxmlformats.org/officeDocument/2006/customXml" ds:itemID="{DA672EFF-C393-4E89-BF43-D06EA6E4F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021B44-582D-4D2E-904E-05E612A22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BF1910-A8BE-478A-AF22-87A75A1CC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nona.long</dc:creator>
  <cp:lastModifiedBy>Croissant, Beckie</cp:lastModifiedBy>
  <cp:revision>16</cp:revision>
  <cp:lastPrinted>2017-06-13T18:01:00Z</cp:lastPrinted>
  <dcterms:created xsi:type="dcterms:W3CDTF">2021-02-09T19:40:00Z</dcterms:created>
  <dcterms:modified xsi:type="dcterms:W3CDTF">2022-01-07T20:33:00Z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0x0101001D7C226A4F3D2343A01E8D8CFDEA9345</vt:lpwstr>
  </property>
  <property fmtid="{D5CDD505-2E9C-101B-9397-08002B2CF9AE}" pid="3" name="Order">
    <vt:r8>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