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03F7" w14:textId="2D710420" w:rsidR="00A52F52" w:rsidRDefault="00AA3DD2">
      <w:pPr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FF035" wp14:editId="4B7EFBD8">
                <wp:simplePos x="0" y="0"/>
                <wp:positionH relativeFrom="column">
                  <wp:posOffset>1190625</wp:posOffset>
                </wp:positionH>
                <wp:positionV relativeFrom="paragraph">
                  <wp:posOffset>-228600</wp:posOffset>
                </wp:positionV>
                <wp:extent cx="5274945" cy="1390650"/>
                <wp:effectExtent l="9525" t="1270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0D77" w14:textId="77777777" w:rsidR="006D4919" w:rsidRPr="00F86974" w:rsidRDefault="006D491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489A90C1" w14:textId="77777777" w:rsidR="006D4919" w:rsidRPr="00642304" w:rsidRDefault="006D491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642304">
                              <w:rPr>
                                <w:b/>
                                <w:color w:val="FF0000"/>
                                <w:sz w:val="36"/>
                                <w:szCs w:val="44"/>
                              </w:rPr>
                              <w:t>BS Chemistry, Chemistry Emphasis (ACS Certified)</w:t>
                            </w:r>
                          </w:p>
                          <w:p w14:paraId="6CB02622" w14:textId="7E9CF657" w:rsidR="006D4919" w:rsidRDefault="006C0290" w:rsidP="00FD7CDB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2022-2023</w:t>
                            </w:r>
                            <w:r w:rsidR="006D4919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3CB3E761" w14:textId="77777777" w:rsidR="006D4919" w:rsidRPr="00376376" w:rsidRDefault="006D4919" w:rsidP="00FD7CDB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Degree Requirements – 120 credits</w:t>
                            </w:r>
                          </w:p>
                          <w:p w14:paraId="5CC045FC" w14:textId="77777777" w:rsidR="006D4919" w:rsidRPr="00376376" w:rsidRDefault="006D4919" w:rsidP="00FD7CDB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F0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75pt;margin-top:-18pt;width:415.3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" strokeweight="1.75pt">
                <v:textbox>
                  <w:txbxContent>
                    <w:p w14:paraId="6F1D0D77" w14:textId="77777777" w:rsidR="006D4919" w:rsidRPr="00F86974" w:rsidRDefault="006D4919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489A90C1" w14:textId="77777777" w:rsidR="006D4919" w:rsidRPr="00642304" w:rsidRDefault="006D4919" w:rsidP="00412B98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36"/>
                          <w:szCs w:val="44"/>
                        </w:rPr>
                      </w:pPr>
                      <w:r w:rsidRPr="00642304">
                        <w:rPr>
                          <w:b/>
                          <w:color w:val="FF0000"/>
                          <w:sz w:val="36"/>
                          <w:szCs w:val="44"/>
                        </w:rPr>
                        <w:t>BS Chemistry, Chemistry Emphasis (ACS Certified)</w:t>
                      </w:r>
                    </w:p>
                    <w:p w14:paraId="6CB02622" w14:textId="7E9CF657" w:rsidR="006D4919" w:rsidRDefault="006C0290" w:rsidP="00FD7CDB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2022-2023</w:t>
                      </w:r>
                      <w:r w:rsidR="006D4919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3CB3E761" w14:textId="77777777" w:rsidR="006D4919" w:rsidRPr="00376376" w:rsidRDefault="006D4919" w:rsidP="00FD7CDB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Degree Requirements – 120 credits</w:t>
                      </w:r>
                    </w:p>
                    <w:p w14:paraId="5CC045FC" w14:textId="77777777" w:rsidR="006D4919" w:rsidRPr="00376376" w:rsidRDefault="006D4919" w:rsidP="00FD7CDB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583">
        <w:rPr>
          <w:noProof/>
          <w:lang w:eastAsia="zh-CN"/>
        </w:rPr>
        <w:drawing>
          <wp:inline distT="0" distB="0" distL="0" distR="0" wp14:anchorId="63B8030F" wp14:editId="4B4F2FF2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22"/>
        <w:gridCol w:w="1175"/>
        <w:gridCol w:w="3775"/>
        <w:gridCol w:w="1085"/>
      </w:tblGrid>
      <w:tr w:rsidR="00B020E6" w:rsidRPr="00D85178" w14:paraId="27307F4C" w14:textId="77777777" w:rsidTr="0069032D">
        <w:trPr>
          <w:trHeight w:val="288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12FE702" w14:textId="227D0A44" w:rsidR="00B020E6" w:rsidRPr="00D85178" w:rsidRDefault="00DC575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B7E65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36B70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FALL (15</w:t>
            </w:r>
            <w:r w:rsidR="00B020E6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BE0E1E" w14:textId="1E479170" w:rsidR="00B020E6" w:rsidRPr="00D85178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B7E65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C575E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36B70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SPRING (15</w:t>
            </w:r>
            <w:r w:rsidR="00B020E6" w:rsidRPr="00D8517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642304" w:rsidRPr="00D85178" w14:paraId="7843084C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5DC1" w14:textId="4A41BA81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111/111L Principles of Chemistry l (LAS1; LASL*)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21A" w14:textId="6FF0B4C7" w:rsidR="00642304" w:rsidRPr="00D85178" w:rsidRDefault="00642304" w:rsidP="00642304">
            <w:pPr>
              <w:spacing w:after="0" w:line="240" w:lineRule="auto"/>
              <w:ind w:right="-46"/>
              <w:jc w:val="center"/>
              <w:rPr>
                <w:rFonts w:eastAsia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 4/1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A1A" w14:textId="3B81FCB5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112/112L Principles of Chemistry II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E8C" w14:textId="4455180B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</w:tr>
      <w:tr w:rsidR="00642304" w:rsidRPr="00D85178" w14:paraId="21C853DD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24AD7" w14:textId="34E0206E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eastAsia="Times New Roman"/>
                <w:sz w:val="18"/>
                <w:szCs w:val="18"/>
              </w:rPr>
              <w:t>ENG 122 College Composition-recommended (LAW1*)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E10" w14:textId="657D09BA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259" w14:textId="692E018C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MATH 132 Calculus II (LAX1*)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7F5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</w:tr>
      <w:tr w:rsidR="00642304" w:rsidRPr="00D85178" w14:paraId="630AC31C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014E" w14:textId="12AD8375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MATH 131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2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Calculus I (LAX1*)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D3C5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C83" w14:textId="11A73958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270CE3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270CE3" w:rsidRPr="00C92A9C">
              <w:rPr>
                <w:sz w:val="18"/>
              </w:rPr>
              <w:t>(</w:t>
            </w:r>
            <w:r w:rsidR="00270CE3">
              <w:rPr>
                <w:sz w:val="18"/>
              </w:rPr>
              <w:t xml:space="preserve">choose one </w:t>
            </w:r>
            <w:r w:rsidR="00270CE3" w:rsidRPr="00C92A9C">
              <w:rPr>
                <w:sz w:val="18"/>
              </w:rPr>
              <w:t>LAA1, LAA2, LAA3</w:t>
            </w:r>
            <w:r w:rsidR="00270CE3">
              <w:rPr>
                <w:sz w:val="18"/>
              </w:rPr>
              <w:t xml:space="preserve">, </w:t>
            </w:r>
            <w:r w:rsidR="00270CE3" w:rsidRPr="00C92A9C">
              <w:rPr>
                <w:sz w:val="18"/>
              </w:rPr>
              <w:t>LAA4</w:t>
            </w:r>
            <w:r w:rsidR="00270CE3">
              <w:rPr>
                <w:sz w:val="18"/>
              </w:rPr>
              <w:t xml:space="preserve"> and one LAH1</w:t>
            </w:r>
            <w:r w:rsidR="00270CE3" w:rsidRPr="00C92A9C">
              <w:rPr>
                <w:sz w:val="18"/>
              </w:rPr>
              <w:t>*)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2686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6 credits</w:t>
            </w:r>
          </w:p>
        </w:tc>
      </w:tr>
      <w:tr w:rsidR="00642304" w:rsidRPr="00D85178" w14:paraId="3B4B27E7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009C" w14:textId="05862238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270CE3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270CE3">
              <w:rPr>
                <w:sz w:val="18"/>
              </w:rPr>
              <w:t>(LAMS and/or LAIS*)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8AE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5640A" w14:textId="77777777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2C0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642304" w:rsidRPr="00D85178" w14:paraId="4C078A47" w14:textId="77777777" w:rsidTr="0069032D">
        <w:trPr>
          <w:trHeight w:val="288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D468ED3" w14:textId="34B12E87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FALL (14 credits)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26E2208D" w14:textId="765DD0C3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SPRING (16 credits)</w:t>
            </w:r>
          </w:p>
        </w:tc>
      </w:tr>
      <w:tr w:rsidR="00642304" w:rsidRPr="00D85178" w14:paraId="71ABB7D9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A374" w14:textId="7C15E07D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331/331L Organic Chemistry I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74EE" w14:textId="7D972FE0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957E" w14:textId="71EB4983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332/332L Organic Chemistry II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E41B" w14:textId="6BC699D2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</w:tr>
      <w:tr w:rsidR="00642304" w:rsidRPr="00D85178" w14:paraId="47831656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A14" w14:textId="2EE4FB7E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PHYS 240 General Physics l (LAS1; LASL*)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0FC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5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6B8" w14:textId="77777777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PHYS 241 General Physics II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4C25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5 credits</w:t>
            </w:r>
          </w:p>
        </w:tc>
      </w:tr>
      <w:tr w:rsidR="00642304" w:rsidRPr="00D85178" w14:paraId="65C4755E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B47E" w14:textId="162D599B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M</w:t>
            </w:r>
            <w:r w:rsidR="00FC3C22" w:rsidRPr="00D85178">
              <w:rPr>
                <w:rFonts w:ascii="Calibri" w:eastAsia="Times New Roman" w:hAnsi="Calibri" w:cs="Times New Roman"/>
                <w:sz w:val="18"/>
                <w:szCs w:val="18"/>
              </w:rPr>
              <w:t>ATH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233 Calculus III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1AF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8AFC" w14:textId="1257BC81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SCI 291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3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Scientific Writing (LAW2*)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92C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</w:tr>
      <w:tr w:rsidR="00642304" w:rsidRPr="00D85178" w14:paraId="4DB2DC18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93AE" w14:textId="77777777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4FB5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8FE5" w14:textId="203D008A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270CE3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270CE3">
              <w:rPr>
                <w:sz w:val="18"/>
              </w:rPr>
              <w:t>(LAMS and/or LAIS*)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66C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</w:tr>
      <w:tr w:rsidR="00642304" w:rsidRPr="00D85178" w14:paraId="1854448F" w14:textId="77777777" w:rsidTr="0069032D">
        <w:trPr>
          <w:trHeight w:val="288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1B25CE8" w14:textId="4DDB899D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FALL (16 credits)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12A32878" w14:textId="49655CD7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DB7E65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SPRING (15 credits)</w:t>
            </w:r>
          </w:p>
        </w:tc>
      </w:tr>
      <w:tr w:rsidR="00642304" w:rsidRPr="00D85178" w14:paraId="122D9DB9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E7EE" w14:textId="0C52C484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321 Chemistry Analysis (F)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8854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387" w14:textId="7B6A74B7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421 Instrumental Analysis (S)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D0AF" w14:textId="77777777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</w:tr>
      <w:tr w:rsidR="00642304" w:rsidRPr="00D85178" w14:paraId="2194A324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501" w14:textId="2302100C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Chemistry or General Electives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D6A" w14:textId="220AED4A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5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6D57" w14:textId="53AF667C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451/451L Physical Chemistry I (S)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E10" w14:textId="59FEBCCD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</w:tr>
      <w:tr w:rsidR="00642304" w:rsidRPr="00D85178" w14:paraId="1EDB0724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6222" w14:textId="38DD1FD7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481/481L (F)- General Biochemistry 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AC2F" w14:textId="6CEFD361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6E3F" w14:textId="626F1B41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Chemistry or General Electives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6BA9" w14:textId="08BBC8C9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6 credits</w:t>
            </w:r>
          </w:p>
        </w:tc>
      </w:tr>
      <w:tr w:rsidR="00642304" w:rsidRPr="00D85178" w14:paraId="1CC092EB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B443" w14:textId="1ACA24A3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="00270CE3">
              <w:rPr>
                <w:sz w:val="18"/>
              </w:rPr>
              <w:t xml:space="preserve">choose one </w:t>
            </w:r>
            <w:r w:rsidR="00270CE3" w:rsidRPr="00C92A9C">
              <w:rPr>
                <w:sz w:val="18"/>
              </w:rPr>
              <w:t>LAA1, LAA2, LAA3</w:t>
            </w:r>
            <w:r w:rsidR="00270CE3">
              <w:rPr>
                <w:sz w:val="18"/>
              </w:rPr>
              <w:t xml:space="preserve">, </w:t>
            </w:r>
            <w:r w:rsidR="00270CE3" w:rsidRPr="00C92A9C">
              <w:rPr>
                <w:sz w:val="18"/>
              </w:rPr>
              <w:t>LAA4</w:t>
            </w:r>
            <w:r w:rsidR="00270CE3">
              <w:rPr>
                <w:sz w:val="18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36B" w14:textId="08EED834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D31488" w14:textId="77777777" w:rsidR="00F22DDF" w:rsidRPr="00D85178" w:rsidRDefault="00F22DDF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17320AFD" w14:textId="6FFBD97A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CHEM482/482L – General Biochemistry II (S)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3A96" w14:textId="7F1BF56B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</w:tr>
      <w:tr w:rsidR="00642304" w:rsidRPr="00D85178" w14:paraId="46210E21" w14:textId="77777777" w:rsidTr="0069032D">
        <w:trPr>
          <w:trHeight w:val="288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12F8EE4C" w14:textId="07E450A3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69032D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69032D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FALL (1</w:t>
            </w:r>
            <w:r w:rsidR="00E171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5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72DA9207" w14:textId="5513B574" w:rsidR="00642304" w:rsidRPr="00D85178" w:rsidRDefault="00642304" w:rsidP="006423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69032D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69032D"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SPRING (1</w:t>
            </w:r>
            <w:r w:rsidR="00E171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  <w:r w:rsidRPr="00D851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</w:tr>
      <w:tr w:rsidR="00642304" w:rsidRPr="00D85178" w14:paraId="6223ED3D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DDED" w14:textId="28FB9EBB" w:rsidR="00642304" w:rsidRPr="00D85178" w:rsidRDefault="00E17156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>
              <w:rPr>
                <w:sz w:val="18"/>
              </w:rPr>
              <w:t xml:space="preserve">choose one LAB1, LAB2 or LAB3 and one additional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LAA, LAH or LAB*</w:t>
            </w:r>
            <w:r>
              <w:rPr>
                <w:sz w:val="18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DA69" w14:textId="69814113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="00E17156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DE2A" w14:textId="783EEA46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Chemistry or General Electives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A03" w14:textId="6C82DECA" w:rsidR="00642304" w:rsidRPr="00D85178" w:rsidRDefault="00E17156" w:rsidP="00642304">
            <w:pPr>
              <w:spacing w:after="0" w:line="240" w:lineRule="auto"/>
              <w:ind w:left="-18"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  <w:r w:rsidR="00642304"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</w:tr>
      <w:tr w:rsidR="00642304" w:rsidRPr="00D85178" w14:paraId="08580A79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296F" w14:textId="59463A3B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499 Seminar &amp; Research in Chemistry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CDC" w14:textId="56BE629A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1 credit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45CFB" w14:textId="4450BF6E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499 Seminar &amp; Research in Chemistry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C07B" w14:textId="0B2E16E5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1 credit</w:t>
            </w:r>
          </w:p>
        </w:tc>
      </w:tr>
      <w:tr w:rsidR="00642304" w:rsidRPr="00D85178" w14:paraId="5EC59169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2B475" w14:textId="52E4308B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441 Inorganic Chemistry (F)</w:t>
            </w:r>
          </w:p>
        </w:tc>
        <w:tc>
          <w:tcPr>
            <w:tcW w:w="11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D6AE" w14:textId="6503CE81" w:rsidR="00642304" w:rsidRPr="00D85178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3 credits</w:t>
            </w:r>
          </w:p>
        </w:tc>
        <w:tc>
          <w:tcPr>
            <w:tcW w:w="3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E59385" w14:textId="4C03D2F5" w:rsidR="00642304" w:rsidRPr="00D85178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442 Inorganic Chemistry II</w:t>
            </w:r>
            <w:r w:rsidR="0069032D"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and CHEM 443 Inorganic Chemistry Lab (S)</w:t>
            </w:r>
            <w:r w:rsidR="0069032D"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="0069032D"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4C01" w14:textId="080E4060" w:rsidR="00642304" w:rsidRPr="00D85178" w:rsidRDefault="0069032D" w:rsidP="00690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642304" w:rsidRPr="00D85178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/1</w:t>
            </w:r>
            <w:r w:rsidR="00642304"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</w:tr>
      <w:tr w:rsidR="0069032D" w:rsidRPr="00B020E6" w14:paraId="68950CA0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F2C97" w14:textId="77777777" w:rsidR="0069032D" w:rsidRPr="00D85178" w:rsidRDefault="0069032D" w:rsidP="006903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34968AFD" w14:textId="68489B23" w:rsidR="0069032D" w:rsidRPr="00D85178" w:rsidRDefault="0069032D" w:rsidP="006903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 452/452L Physical Chemistry II (F)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1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ED3F" w14:textId="0A3E74F7" w:rsidR="0069032D" w:rsidRPr="00D85178" w:rsidRDefault="0069032D" w:rsidP="006903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  <w:tc>
          <w:tcPr>
            <w:tcW w:w="3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C03B7D" w14:textId="6BDF9DF1" w:rsidR="0069032D" w:rsidRPr="00D85178" w:rsidRDefault="0069032D" w:rsidP="006903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Chemistry Assessment Exam</w:t>
            </w:r>
            <w:r w:rsidRPr="00D85178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0DB0" w14:textId="48FBA716" w:rsidR="0069032D" w:rsidRPr="00D85178" w:rsidRDefault="0069032D" w:rsidP="006903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85178">
              <w:rPr>
                <w:rFonts w:ascii="Calibri" w:eastAsia="Times New Roman" w:hAnsi="Calibri" w:cs="Times New Roman"/>
                <w:sz w:val="18"/>
                <w:szCs w:val="18"/>
              </w:rPr>
              <w:t>0 credits</w:t>
            </w:r>
          </w:p>
        </w:tc>
      </w:tr>
      <w:tr w:rsidR="00642304" w:rsidRPr="00B020E6" w14:paraId="2D9D05F5" w14:textId="77777777" w:rsidTr="0069032D">
        <w:trPr>
          <w:trHeight w:val="28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124159" w14:textId="23BB37C8" w:rsidR="00642304" w:rsidRPr="00B30605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CA67" w14:textId="021E8352" w:rsidR="00642304" w:rsidRPr="00B30605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E8772" w14:textId="43AD5696" w:rsidR="00642304" w:rsidRPr="00B30605" w:rsidRDefault="00642304" w:rsidP="0064230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D277" w14:textId="3D10164A" w:rsidR="00642304" w:rsidRPr="00B30605" w:rsidRDefault="00642304" w:rsidP="006423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50B799FB" w14:textId="77777777" w:rsidR="00D85178" w:rsidRDefault="00D85178" w:rsidP="00D85178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*See the </w:t>
      </w:r>
      <w:hyperlink r:id="rId12" w:history="1">
        <w:r>
          <w:rPr>
            <w:rStyle w:val="Hyperlink"/>
            <w:b/>
            <w:bCs/>
            <w:sz w:val="18"/>
            <w:szCs w:val="18"/>
          </w:rPr>
          <w:t>Liberal Arts Curriculum</w:t>
        </w:r>
      </w:hyperlink>
      <w:r>
        <w:rPr>
          <w:b/>
          <w:bCs/>
          <w:sz w:val="18"/>
          <w:szCs w:val="18"/>
        </w:rPr>
        <w:t xml:space="preserve"> webpage for more information</w:t>
      </w:r>
    </w:p>
    <w:p w14:paraId="7BFA62F7" w14:textId="125654F3" w:rsidR="00FD7CDB" w:rsidRDefault="00FD7CDB" w:rsidP="00366B7F">
      <w:pPr>
        <w:spacing w:after="0" w:line="240" w:lineRule="auto"/>
        <w:outlineLvl w:val="0"/>
        <w:rPr>
          <w:b/>
          <w:sz w:val="20"/>
          <w:szCs w:val="20"/>
        </w:rPr>
      </w:pPr>
    </w:p>
    <w:p w14:paraId="13FE7C15" w14:textId="1C8A419F" w:rsidR="0058069E" w:rsidRDefault="0058069E" w:rsidP="0058069E">
      <w:pPr>
        <w:pStyle w:val="NoSpacing"/>
        <w:jc w:val="both"/>
        <w:rPr>
          <w:b/>
          <w:color w:val="FF0000"/>
          <w:sz w:val="20"/>
          <w:szCs w:val="20"/>
        </w:rPr>
      </w:pPr>
      <w:r w:rsidRPr="006C47A8">
        <w:rPr>
          <w:sz w:val="18"/>
          <w:szCs w:val="18"/>
        </w:rPr>
        <w:t xml:space="preserve">This worksheet is a </w:t>
      </w:r>
      <w:r w:rsidRPr="006C47A8">
        <w:rPr>
          <w:sz w:val="18"/>
          <w:szCs w:val="18"/>
          <w:u w:val="single"/>
        </w:rPr>
        <w:t>recommended schedule</w:t>
      </w:r>
      <w:r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</w:t>
      </w:r>
      <w:r>
        <w:rPr>
          <w:sz w:val="18"/>
          <w:szCs w:val="18"/>
        </w:rPr>
        <w:t>31</w:t>
      </w:r>
      <w:r w:rsidRPr="006C47A8">
        <w:rPr>
          <w:sz w:val="18"/>
          <w:szCs w:val="18"/>
        </w:rPr>
        <w:t xml:space="preserve"> credit hours in courses designated as Liberal Arts </w:t>
      </w:r>
      <w:r>
        <w:rPr>
          <w:sz w:val="18"/>
          <w:szCs w:val="18"/>
        </w:rPr>
        <w:t>Curriculum</w:t>
      </w:r>
      <w:r w:rsidRPr="006C47A8">
        <w:rPr>
          <w:sz w:val="18"/>
          <w:szCs w:val="18"/>
        </w:rPr>
        <w:t>; meet all degree requirements in the student’s major field of study.  Each major</w:t>
      </w:r>
      <w:r>
        <w:rPr>
          <w:sz w:val="18"/>
          <w:szCs w:val="18"/>
        </w:rPr>
        <w:t xml:space="preserve"> and/or emphasis may have</w:t>
      </w:r>
      <w:r w:rsidRPr="006C47A8">
        <w:rPr>
          <w:sz w:val="18"/>
          <w:szCs w:val="18"/>
        </w:rPr>
        <w:t xml:space="preserve"> additional requirements necessary </w:t>
      </w:r>
      <w:r>
        <w:rPr>
          <w:sz w:val="18"/>
          <w:szCs w:val="18"/>
        </w:rPr>
        <w:t xml:space="preserve">for graduation.  </w:t>
      </w:r>
      <w:r w:rsidRPr="002A64D1">
        <w:rPr>
          <w:b/>
          <w:color w:val="FF0000"/>
          <w:sz w:val="20"/>
          <w:szCs w:val="20"/>
        </w:rPr>
        <w:t xml:space="preserve">Students must consult with their major advisor to receive information on any additional graduation requirements.  </w:t>
      </w:r>
    </w:p>
    <w:p w14:paraId="1505A102" w14:textId="77777777" w:rsidR="0058069E" w:rsidRDefault="0058069E" w:rsidP="00366B7F">
      <w:pPr>
        <w:spacing w:after="0" w:line="240" w:lineRule="auto"/>
        <w:outlineLvl w:val="0"/>
        <w:rPr>
          <w:b/>
          <w:sz w:val="20"/>
          <w:szCs w:val="20"/>
        </w:rPr>
      </w:pPr>
    </w:p>
    <w:p w14:paraId="07B15993" w14:textId="1D7DCF47" w:rsidR="001630BF" w:rsidRPr="0058069E" w:rsidRDefault="004F506D" w:rsidP="00496492">
      <w:pPr>
        <w:spacing w:after="0" w:line="360" w:lineRule="auto"/>
        <w:outlineLvl w:val="0"/>
        <w:rPr>
          <w:bCs/>
          <w:sz w:val="24"/>
          <w:szCs w:val="24"/>
        </w:rPr>
      </w:pPr>
      <w:r w:rsidRPr="004F506D">
        <w:rPr>
          <w:b/>
          <w:sz w:val="24"/>
          <w:szCs w:val="24"/>
        </w:rPr>
        <w:t xml:space="preserve">Admission Requirement </w:t>
      </w:r>
      <w:r w:rsidR="004056CC">
        <w:rPr>
          <w:b/>
          <w:sz w:val="24"/>
          <w:szCs w:val="24"/>
        </w:rPr>
        <w:t xml:space="preserve">– </w:t>
      </w:r>
      <w:r w:rsidR="004056CC" w:rsidRPr="0058069E">
        <w:rPr>
          <w:bCs/>
          <w:sz w:val="24"/>
          <w:szCs w:val="24"/>
        </w:rPr>
        <w:t>No separate admission requirement.</w:t>
      </w:r>
    </w:p>
    <w:p w14:paraId="00DA1FB4" w14:textId="598130E7" w:rsidR="001630BF" w:rsidRDefault="004F506D" w:rsidP="00496492">
      <w:pPr>
        <w:spacing w:after="0" w:line="36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 xml:space="preserve">Minor Required </w:t>
      </w:r>
      <w:r w:rsidR="004056CC">
        <w:rPr>
          <w:b/>
          <w:sz w:val="24"/>
          <w:szCs w:val="24"/>
        </w:rPr>
        <w:t xml:space="preserve">– </w:t>
      </w:r>
      <w:r w:rsidR="004056CC" w:rsidRPr="0058069E">
        <w:rPr>
          <w:bCs/>
          <w:sz w:val="24"/>
          <w:szCs w:val="24"/>
        </w:rPr>
        <w:t>No Minor required.</w:t>
      </w:r>
    </w:p>
    <w:p w14:paraId="1E1D65C6" w14:textId="77777777" w:rsidR="004056CC" w:rsidRPr="0058069E" w:rsidRDefault="004056CC" w:rsidP="00496492">
      <w:pPr>
        <w:spacing w:after="0" w:line="240" w:lineRule="auto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Contact Information – </w:t>
      </w:r>
      <w:r w:rsidR="006401C4" w:rsidRPr="0058069E">
        <w:rPr>
          <w:bCs/>
          <w:sz w:val="24"/>
          <w:szCs w:val="24"/>
        </w:rPr>
        <w:t>Department</w:t>
      </w:r>
      <w:r w:rsidRPr="0058069E">
        <w:rPr>
          <w:bCs/>
          <w:sz w:val="24"/>
          <w:szCs w:val="24"/>
        </w:rPr>
        <w:t xml:space="preserve"> of Chemistry &amp; Biochemistry</w:t>
      </w:r>
    </w:p>
    <w:p w14:paraId="68D63006" w14:textId="77777777" w:rsidR="004056CC" w:rsidRPr="0058069E" w:rsidRDefault="004056CC" w:rsidP="00496492">
      <w:pPr>
        <w:tabs>
          <w:tab w:val="left" w:pos="2250"/>
        </w:tabs>
        <w:spacing w:after="0" w:line="240" w:lineRule="auto"/>
        <w:outlineLvl w:val="0"/>
        <w:rPr>
          <w:bCs/>
          <w:sz w:val="24"/>
          <w:szCs w:val="24"/>
        </w:rPr>
      </w:pPr>
      <w:r w:rsidRPr="0058069E">
        <w:rPr>
          <w:bCs/>
          <w:sz w:val="24"/>
          <w:szCs w:val="24"/>
        </w:rPr>
        <w:tab/>
        <w:t>Ross Hall Room 3480, 970-351-2559</w:t>
      </w:r>
    </w:p>
    <w:p w14:paraId="7BFD40E0" w14:textId="5295A05F" w:rsidR="00B15CC2" w:rsidRDefault="004056CC" w:rsidP="00496492">
      <w:pPr>
        <w:tabs>
          <w:tab w:val="left" w:pos="-708"/>
          <w:tab w:val="left" w:pos="0"/>
          <w:tab w:val="left" w:pos="360"/>
          <w:tab w:val="left" w:pos="732"/>
          <w:tab w:val="left" w:pos="2250"/>
          <w:tab w:val="right" w:pos="4032"/>
          <w:tab w:val="left" w:pos="5220"/>
          <w:tab w:val="right" w:pos="9360"/>
        </w:tabs>
        <w:spacing w:after="0" w:line="240" w:lineRule="auto"/>
        <w:ind w:firstLine="180"/>
        <w:rPr>
          <w:bCs/>
        </w:rPr>
      </w:pPr>
      <w:r w:rsidRPr="0058069E">
        <w:rPr>
          <w:bCs/>
          <w:sz w:val="24"/>
          <w:szCs w:val="24"/>
        </w:rPr>
        <w:tab/>
      </w:r>
      <w:r w:rsidRPr="0058069E">
        <w:rPr>
          <w:bCs/>
          <w:sz w:val="24"/>
          <w:szCs w:val="24"/>
        </w:rPr>
        <w:tab/>
      </w:r>
      <w:r w:rsidR="004D1540">
        <w:rPr>
          <w:bCs/>
          <w:sz w:val="24"/>
          <w:szCs w:val="24"/>
        </w:rPr>
        <w:tab/>
      </w:r>
      <w:r w:rsidR="006401C4" w:rsidRPr="0058069E">
        <w:rPr>
          <w:bCs/>
          <w:sz w:val="24"/>
          <w:szCs w:val="24"/>
        </w:rPr>
        <w:t>Department</w:t>
      </w:r>
      <w:r w:rsidRPr="0058069E">
        <w:rPr>
          <w:bCs/>
          <w:sz w:val="24"/>
          <w:szCs w:val="24"/>
        </w:rPr>
        <w:t xml:space="preserve"> Web Page: </w:t>
      </w:r>
      <w:hyperlink r:id="rId13" w:history="1">
        <w:r w:rsidR="001C7C05" w:rsidRPr="0058069E">
          <w:rPr>
            <w:rStyle w:val="Hyperlink"/>
            <w:bCs/>
          </w:rPr>
          <w:t>http://www.unco.edu/nhs/chemistry-biochemistry/</w:t>
        </w:r>
      </w:hyperlink>
      <w:r w:rsidR="001C7C05" w:rsidRPr="0058069E">
        <w:rPr>
          <w:bCs/>
        </w:rPr>
        <w:t xml:space="preserve"> </w:t>
      </w:r>
    </w:p>
    <w:p w14:paraId="7231BBC7" w14:textId="3EBAA658" w:rsidR="0058069E" w:rsidRDefault="0058069E" w:rsidP="00496492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360" w:lineRule="auto"/>
        <w:ind w:firstLine="180"/>
        <w:rPr>
          <w:bCs/>
        </w:rPr>
      </w:pPr>
    </w:p>
    <w:p w14:paraId="198C550A" w14:textId="37A716A8" w:rsidR="0058069E" w:rsidRDefault="0058069E" w:rsidP="0058069E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firstLine="180"/>
        <w:rPr>
          <w:bCs/>
        </w:rPr>
      </w:pPr>
    </w:p>
    <w:p w14:paraId="198BF10E" w14:textId="77777777" w:rsidR="0058069E" w:rsidRPr="007A6168" w:rsidRDefault="0058069E" w:rsidP="0058069E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line="240" w:lineRule="auto"/>
        <w:rPr>
          <w:b/>
          <w:sz w:val="24"/>
          <w:szCs w:val="24"/>
        </w:rPr>
      </w:pPr>
      <w:bookmarkStart w:id="0" w:name="_Hlk63766004"/>
      <w:r w:rsidRPr="007A6168">
        <w:rPr>
          <w:b/>
          <w:sz w:val="24"/>
          <w:szCs w:val="24"/>
        </w:rPr>
        <w:t xml:space="preserve">Notes </w:t>
      </w:r>
      <w:r>
        <w:rPr>
          <w:b/>
          <w:sz w:val="24"/>
          <w:szCs w:val="24"/>
        </w:rPr>
        <w:t xml:space="preserve">- </w:t>
      </w:r>
      <w:r w:rsidRPr="009F536A">
        <w:rPr>
          <w:bCs/>
          <w:sz w:val="24"/>
          <w:szCs w:val="24"/>
        </w:rPr>
        <w:t>See page 2</w:t>
      </w:r>
    </w:p>
    <w:bookmarkEnd w:id="0"/>
    <w:p w14:paraId="270A77FF" w14:textId="77777777" w:rsidR="00D85178" w:rsidRDefault="00D85178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74B10345" w14:textId="091C8AEE" w:rsidR="002C7877" w:rsidRDefault="00F64673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2C7877" w:rsidRPr="004F506D">
        <w:rPr>
          <w:b/>
          <w:sz w:val="24"/>
          <w:szCs w:val="24"/>
        </w:rPr>
        <w:t>otes</w:t>
      </w:r>
    </w:p>
    <w:p w14:paraId="795B4710" w14:textId="6ECDBB7E" w:rsidR="00CA3960" w:rsidRDefault="0033476B" w:rsidP="000425F5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total of </w:t>
      </w:r>
      <w:r w:rsidRPr="00CA3960">
        <w:rPr>
          <w:rFonts w:cs="Times New Roman"/>
          <w:sz w:val="24"/>
          <w:szCs w:val="24"/>
        </w:rPr>
        <w:t xml:space="preserve">15 </w:t>
      </w:r>
      <w:r>
        <w:rPr>
          <w:rFonts w:cs="Times New Roman"/>
          <w:sz w:val="24"/>
          <w:szCs w:val="24"/>
        </w:rPr>
        <w:t>c</w:t>
      </w:r>
      <w:r w:rsidRPr="00CA3960">
        <w:rPr>
          <w:rFonts w:cs="Times New Roman"/>
          <w:sz w:val="24"/>
          <w:szCs w:val="24"/>
        </w:rPr>
        <w:t>redits</w:t>
      </w:r>
      <w:r>
        <w:rPr>
          <w:rFonts w:cs="Times New Roman"/>
          <w:sz w:val="24"/>
          <w:szCs w:val="24"/>
        </w:rPr>
        <w:t xml:space="preserve"> are required in </w:t>
      </w:r>
      <w:r w:rsidR="00CA3960" w:rsidRPr="00CA3960">
        <w:rPr>
          <w:rFonts w:cs="Times New Roman"/>
          <w:sz w:val="24"/>
          <w:szCs w:val="24"/>
        </w:rPr>
        <w:t>Arts &amp; Humanities</w:t>
      </w:r>
      <w:r>
        <w:rPr>
          <w:rFonts w:cs="Times New Roman"/>
          <w:sz w:val="24"/>
          <w:szCs w:val="24"/>
        </w:rPr>
        <w:t xml:space="preserve"> (2 courses, minimum 3 credits each)</w:t>
      </w:r>
      <w:r w:rsidR="00CA3960" w:rsidRPr="00CA3960">
        <w:rPr>
          <w:rFonts w:cs="Times New Roman"/>
          <w:sz w:val="24"/>
          <w:szCs w:val="24"/>
        </w:rPr>
        <w:t>, History</w:t>
      </w:r>
      <w:r>
        <w:rPr>
          <w:rFonts w:cs="Times New Roman"/>
          <w:sz w:val="24"/>
          <w:szCs w:val="24"/>
        </w:rPr>
        <w:t xml:space="preserve"> (1 course, minimum 3 credits)</w:t>
      </w:r>
      <w:r w:rsidR="00CA3960" w:rsidRPr="00CA3960">
        <w:rPr>
          <w:rFonts w:cs="Times New Roman"/>
          <w:sz w:val="24"/>
          <w:szCs w:val="24"/>
        </w:rPr>
        <w:t>, Social &amp; Behavioral Sciences</w:t>
      </w:r>
      <w:r>
        <w:rPr>
          <w:rFonts w:cs="Times New Roman"/>
          <w:sz w:val="24"/>
          <w:szCs w:val="24"/>
        </w:rPr>
        <w:t xml:space="preserve"> (1 course, minimum 3 credits)</w:t>
      </w:r>
      <w:r w:rsidR="00CA3960" w:rsidRPr="00CA3960">
        <w:rPr>
          <w:rFonts w:cs="Times New Roman"/>
          <w:sz w:val="24"/>
          <w:szCs w:val="24"/>
        </w:rPr>
        <w:t xml:space="preserve">, </w:t>
      </w:r>
      <w:r w:rsidR="000425F5">
        <w:rPr>
          <w:rFonts w:cs="Times New Roman"/>
          <w:sz w:val="24"/>
          <w:szCs w:val="24"/>
        </w:rPr>
        <w:t>one</w:t>
      </w:r>
      <w:r w:rsidR="000425F5" w:rsidRPr="000425F5">
        <w:rPr>
          <w:rFonts w:cs="Times New Roman"/>
          <w:sz w:val="24"/>
          <w:szCs w:val="24"/>
        </w:rPr>
        <w:t xml:space="preserve"> additional course (minimum 3 credits) in Arts &amp; Humanities or History or Social &amp; Behavioral Sciences</w:t>
      </w:r>
      <w:r w:rsidR="000425F5">
        <w:rPr>
          <w:rFonts w:cs="Times New Roman"/>
          <w:sz w:val="24"/>
          <w:szCs w:val="24"/>
        </w:rPr>
        <w:t xml:space="preserve">. You must also have </w:t>
      </w:r>
      <w:r w:rsidR="00CA3960" w:rsidRPr="00CA3960">
        <w:rPr>
          <w:rFonts w:cs="Times New Roman"/>
          <w:sz w:val="24"/>
          <w:szCs w:val="24"/>
        </w:rPr>
        <w:t>U.S. Multicultural Studies</w:t>
      </w:r>
      <w:r>
        <w:rPr>
          <w:rFonts w:cs="Times New Roman"/>
          <w:sz w:val="24"/>
          <w:szCs w:val="24"/>
        </w:rPr>
        <w:t xml:space="preserve"> (1 course, minimum 3 credits)</w:t>
      </w:r>
      <w:r w:rsidR="00CA3960" w:rsidRPr="00CA3960">
        <w:rPr>
          <w:rFonts w:cs="Times New Roman"/>
          <w:sz w:val="24"/>
          <w:szCs w:val="24"/>
        </w:rPr>
        <w:t>, Internati</w:t>
      </w:r>
      <w:r>
        <w:rPr>
          <w:rFonts w:cs="Times New Roman"/>
          <w:sz w:val="24"/>
          <w:szCs w:val="24"/>
        </w:rPr>
        <w:t>onal Studies (1 course, minimum 3 credits)</w:t>
      </w:r>
      <w:r w:rsidR="00CA3960">
        <w:rPr>
          <w:rFonts w:cs="Times New Roman"/>
          <w:sz w:val="24"/>
          <w:szCs w:val="24"/>
        </w:rPr>
        <w:t>.</w:t>
      </w:r>
      <w:r w:rsidR="00DE5ED7">
        <w:rPr>
          <w:rFonts w:cs="Times New Roman"/>
          <w:sz w:val="24"/>
          <w:szCs w:val="24"/>
        </w:rPr>
        <w:t xml:space="preserve"> Six total credits must be double counted.</w:t>
      </w:r>
    </w:p>
    <w:p w14:paraId="751E39D7" w14:textId="28630248" w:rsidR="0080002A" w:rsidRPr="00926A0F" w:rsidRDefault="0080002A" w:rsidP="00CA3960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26A0F">
        <w:rPr>
          <w:sz w:val="24"/>
          <w:szCs w:val="24"/>
        </w:rPr>
        <w:t>Students who lack sufficient preparation in mathematics may need to star</w:t>
      </w:r>
      <w:r w:rsidR="008B7DF9" w:rsidRPr="00926A0F">
        <w:rPr>
          <w:sz w:val="24"/>
          <w:szCs w:val="24"/>
        </w:rPr>
        <w:t>t in MATH 124</w:t>
      </w:r>
      <w:r w:rsidRPr="00926A0F">
        <w:rPr>
          <w:sz w:val="24"/>
          <w:szCs w:val="24"/>
        </w:rPr>
        <w:t xml:space="preserve"> College Algebra</w:t>
      </w:r>
      <w:r w:rsidR="008B7DF9" w:rsidRPr="00926A0F">
        <w:rPr>
          <w:sz w:val="24"/>
          <w:szCs w:val="24"/>
        </w:rPr>
        <w:t xml:space="preserve"> (4), MATH 125 </w:t>
      </w:r>
      <w:r w:rsidRPr="00926A0F">
        <w:rPr>
          <w:sz w:val="24"/>
          <w:szCs w:val="24"/>
        </w:rPr>
        <w:t>Plane Trigonometry</w:t>
      </w:r>
      <w:r w:rsidR="008B7DF9" w:rsidRPr="00926A0F">
        <w:rPr>
          <w:sz w:val="24"/>
          <w:szCs w:val="24"/>
        </w:rPr>
        <w:t xml:space="preserve"> (3), or MATH 127 </w:t>
      </w:r>
      <w:r w:rsidRPr="00926A0F">
        <w:rPr>
          <w:sz w:val="24"/>
          <w:szCs w:val="24"/>
        </w:rPr>
        <w:t>Elementary Functions. Consult your advisor.</w:t>
      </w:r>
    </w:p>
    <w:p w14:paraId="239DF387" w14:textId="1D1B98A9" w:rsidR="0080002A" w:rsidRPr="008B7DF9" w:rsidRDefault="0080002A" w:rsidP="00DC575E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B7DF9">
        <w:rPr>
          <w:bCs/>
          <w:sz w:val="24"/>
          <w:szCs w:val="24"/>
        </w:rPr>
        <w:t>With advisor approval, students can</w:t>
      </w:r>
      <w:r w:rsidR="008B7DF9">
        <w:rPr>
          <w:bCs/>
          <w:sz w:val="24"/>
          <w:szCs w:val="24"/>
        </w:rPr>
        <w:t xml:space="preserve"> substitute ENG 123 for SCI 291</w:t>
      </w:r>
      <w:r w:rsidR="008B7DF9" w:rsidRPr="008B7DF9">
        <w:rPr>
          <w:bCs/>
          <w:sz w:val="24"/>
          <w:szCs w:val="24"/>
        </w:rPr>
        <w:t xml:space="preserve"> </w:t>
      </w:r>
      <w:r w:rsidRPr="008B7DF9">
        <w:rPr>
          <w:bCs/>
          <w:sz w:val="24"/>
          <w:szCs w:val="24"/>
        </w:rPr>
        <w:t>Scientific Writing</w:t>
      </w:r>
      <w:r w:rsidR="008B7DF9" w:rsidRPr="008B7DF9">
        <w:rPr>
          <w:bCs/>
          <w:sz w:val="24"/>
          <w:szCs w:val="24"/>
        </w:rPr>
        <w:t xml:space="preserve"> (3)</w:t>
      </w:r>
      <w:r w:rsidRPr="008B7DF9">
        <w:rPr>
          <w:bCs/>
          <w:sz w:val="24"/>
          <w:szCs w:val="24"/>
        </w:rPr>
        <w:t>.</w:t>
      </w:r>
    </w:p>
    <w:p w14:paraId="7D9456C9" w14:textId="287968D1" w:rsidR="009941A6" w:rsidRPr="008B7DF9" w:rsidRDefault="00A44B36" w:rsidP="00A44B36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66A7F">
        <w:rPr>
          <w:b/>
          <w:bCs/>
          <w:sz w:val="24"/>
          <w:szCs w:val="24"/>
        </w:rPr>
        <w:t>Take three</w:t>
      </w:r>
      <w:r w:rsidRPr="00A44B36">
        <w:rPr>
          <w:sz w:val="24"/>
          <w:szCs w:val="24"/>
        </w:rPr>
        <w:t xml:space="preserve"> of </w:t>
      </w:r>
      <w:r w:rsidR="002A7776">
        <w:rPr>
          <w:sz w:val="24"/>
          <w:szCs w:val="24"/>
        </w:rPr>
        <w:t>these four</w:t>
      </w:r>
      <w:r w:rsidRPr="00A44B36">
        <w:rPr>
          <w:sz w:val="24"/>
          <w:szCs w:val="24"/>
        </w:rPr>
        <w:t xml:space="preserve"> </w:t>
      </w:r>
      <w:r w:rsidR="00FA38F7">
        <w:rPr>
          <w:sz w:val="24"/>
          <w:szCs w:val="24"/>
        </w:rPr>
        <w:t>(</w:t>
      </w:r>
      <w:r w:rsidRPr="00A44B36">
        <w:rPr>
          <w:sz w:val="24"/>
          <w:szCs w:val="24"/>
        </w:rPr>
        <w:t>lecture + lab</w:t>
      </w:r>
      <w:r w:rsidR="00FA38F7">
        <w:rPr>
          <w:sz w:val="24"/>
          <w:szCs w:val="24"/>
        </w:rPr>
        <w:t>)</w:t>
      </w:r>
      <w:r w:rsidRPr="00A44B36">
        <w:rPr>
          <w:sz w:val="24"/>
          <w:szCs w:val="24"/>
        </w:rPr>
        <w:t xml:space="preserve"> combinations (CHEM 421, CHEM 442/443, CHEM 452/452L, and CHEM 482/4</w:t>
      </w:r>
      <w:r>
        <w:rPr>
          <w:sz w:val="24"/>
          <w:szCs w:val="24"/>
        </w:rPr>
        <w:t>82L).</w:t>
      </w:r>
    </w:p>
    <w:p w14:paraId="7E704C53" w14:textId="65BABBAC" w:rsidR="006D4919" w:rsidRPr="006D4919" w:rsidRDefault="00A44B36" w:rsidP="006D4919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6D4919">
        <w:rPr>
          <w:sz w:val="24"/>
          <w:szCs w:val="24"/>
        </w:rPr>
        <w:tab/>
        <w:t>All students must take a chemistry major assessment exam prior to graduation.</w:t>
      </w:r>
    </w:p>
    <w:p w14:paraId="33190BFD" w14:textId="77777777" w:rsidR="00ED719D" w:rsidRDefault="00ED719D" w:rsidP="003A35F9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</w:pPr>
    </w:p>
    <w:p w14:paraId="14FAA7B6" w14:textId="45F11F78" w:rsidR="009941A6" w:rsidRDefault="003474DF" w:rsidP="00DC575E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</w:pPr>
      <w:r>
        <w:t>Students receiving this degree, designed to give a broad background</w:t>
      </w:r>
      <w:r w:rsidR="009941A6">
        <w:t xml:space="preserve"> and an in-depth foundation in </w:t>
      </w:r>
      <w:r w:rsidR="0080002A">
        <w:t>chemistry</w:t>
      </w:r>
      <w:r w:rsidR="00DC575E">
        <w:t xml:space="preserve">, </w:t>
      </w:r>
      <w:r>
        <w:t>will be certified by the American Chemical Society. Students will work with a f</w:t>
      </w:r>
      <w:r w:rsidR="0080002A">
        <w:t>aculty member on an independent</w:t>
      </w:r>
      <w:r w:rsidR="00DC575E">
        <w:t xml:space="preserve"> </w:t>
      </w:r>
      <w:r>
        <w:t>research project in chemistry.</w:t>
      </w:r>
    </w:p>
    <w:p w14:paraId="6F00C064" w14:textId="77777777" w:rsidR="009941A6" w:rsidRDefault="009941A6" w:rsidP="009941A6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ind w:left="374" w:hanging="374"/>
        <w:jc w:val="both"/>
      </w:pPr>
    </w:p>
    <w:p w14:paraId="2A725E95" w14:textId="228C05CC" w:rsidR="009941A6" w:rsidRPr="00AC165D" w:rsidRDefault="009941A6" w:rsidP="00D85178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</w:pPr>
      <w:r>
        <w:t>Students graduating with this emphasis are prepared to pursue graduate s</w:t>
      </w:r>
      <w:r w:rsidR="0080002A">
        <w:t>tudy in chemistry, professional</w:t>
      </w:r>
      <w:r w:rsidR="00DC575E">
        <w:t xml:space="preserve"> </w:t>
      </w:r>
      <w:r>
        <w:t>schools (e.g., chemical engineering, medicine, dentistry, vet</w:t>
      </w:r>
      <w:r w:rsidR="002C2AA0">
        <w:t>erinary medicine a</w:t>
      </w:r>
      <w:r w:rsidR="0080002A">
        <w:t>nd other health sciences) or an</w:t>
      </w:r>
      <w:r w:rsidR="00DC575E">
        <w:t xml:space="preserve"> </w:t>
      </w:r>
      <w:r w:rsidR="002C2AA0">
        <w:t xml:space="preserve">entry-level position with a chemical </w:t>
      </w:r>
      <w:r w:rsidR="003474DF">
        <w:t>or petroleum industry.</w:t>
      </w:r>
    </w:p>
    <w:p w14:paraId="00A33C38" w14:textId="77777777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</w:pPr>
    </w:p>
    <w:p w14:paraId="1149EBC4" w14:textId="77777777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AC165D">
        <w:t>A.</w:t>
      </w:r>
      <w:r w:rsidRPr="00AC165D">
        <w:tab/>
        <w:t>The four-year plan described on the other side of this sheet is a suggested track for completing this major.  You must meet with your advisor each semester to determine an appropriate plan.</w:t>
      </w:r>
    </w:p>
    <w:p w14:paraId="5BE67341" w14:textId="77777777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AC165D">
        <w:t>B.</w:t>
      </w:r>
      <w:r w:rsidRPr="00AC165D">
        <w:tab/>
      </w:r>
      <w:r w:rsidR="004277E3">
        <w:tab/>
      </w:r>
      <w:r w:rsidR="00916213" w:rsidRPr="00054793">
        <w:t>Upper-level courses are generally taught only one semester per year</w:t>
      </w:r>
      <w:r w:rsidR="00013EB8">
        <w:t xml:space="preserve"> and are marked on the sheet as F (Fall) or S (Spring)</w:t>
      </w:r>
      <w:r w:rsidR="008E0382">
        <w:t xml:space="preserve">. </w:t>
      </w:r>
      <w:r w:rsidR="00916213">
        <w:t xml:space="preserve">In </w:t>
      </w:r>
      <w:r w:rsidRPr="00AC165D">
        <w:t>this plan courses are listed in order of required prerequisites first.</w:t>
      </w:r>
    </w:p>
    <w:p w14:paraId="32E05AAB" w14:textId="510CB83C" w:rsidR="00F95334" w:rsidRDefault="0080002A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C</w:t>
      </w:r>
      <w:r>
        <w:tab/>
      </w:r>
      <w:r w:rsidR="002C7877" w:rsidRPr="00AC165D">
        <w:t>.</w:t>
      </w:r>
      <w:r w:rsidR="002C7877" w:rsidRPr="00AC165D">
        <w:tab/>
        <w:t xml:space="preserve">Some </w:t>
      </w:r>
      <w:r w:rsidR="006D4919">
        <w:t xml:space="preserve">lecture </w:t>
      </w:r>
      <w:r w:rsidR="002C7877" w:rsidRPr="00AC165D">
        <w:t xml:space="preserve">courses are separate from laboratory; e.g., </w:t>
      </w:r>
      <w:r w:rsidR="008B7DF9">
        <w:t xml:space="preserve">CHEM </w:t>
      </w:r>
      <w:r w:rsidR="006D4919">
        <w:t>331</w:t>
      </w:r>
      <w:r w:rsidR="008B7DF9">
        <w:t xml:space="preserve">/CHEM </w:t>
      </w:r>
      <w:r w:rsidR="006D4919">
        <w:t>331L</w:t>
      </w:r>
      <w:r w:rsidR="008B7DF9">
        <w:t xml:space="preserve"> </w:t>
      </w:r>
      <w:r w:rsidR="006D4919">
        <w:t>Organic</w:t>
      </w:r>
      <w:r w:rsidR="003474DF">
        <w:t xml:space="preserve"> Chemistry I and </w:t>
      </w:r>
      <w:r w:rsidR="006D4919">
        <w:t>Organic</w:t>
      </w:r>
      <w:r w:rsidR="003474DF">
        <w:t xml:space="preserve"> Chemis</w:t>
      </w:r>
      <w:r w:rsidR="008B7DF9">
        <w:t xml:space="preserve">try I </w:t>
      </w:r>
      <w:r w:rsidR="006D4919">
        <w:t>Lab. In these cases, both lecture and laboratory are intended to be</w:t>
      </w:r>
      <w:r w:rsidR="003474DF">
        <w:t xml:space="preserve"> taken concurrently</w:t>
      </w:r>
      <w:r w:rsidR="006D4919">
        <w:t>.  Separate grades for lecture and lab will be issued</w:t>
      </w:r>
      <w:r w:rsidR="003474DF">
        <w:t xml:space="preserve">. </w:t>
      </w:r>
      <w:r w:rsidR="002C7877" w:rsidRPr="00AC165D">
        <w:t xml:space="preserve">  </w:t>
      </w:r>
    </w:p>
    <w:p w14:paraId="64033061" w14:textId="77777777" w:rsidR="002C2AA0" w:rsidRDefault="0080002A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D</w:t>
      </w:r>
      <w:r w:rsidR="002C2AA0">
        <w:t xml:space="preserve">. </w:t>
      </w:r>
      <w:r w:rsidR="002C2AA0">
        <w:tab/>
        <w:t>All students in the program must take an assessment examination before graduation.</w:t>
      </w:r>
    </w:p>
    <w:p w14:paraId="6963E668" w14:textId="1F4C9FEC" w:rsidR="002C2AA0" w:rsidRDefault="0080002A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E</w:t>
      </w:r>
      <w:r w:rsidR="002C2AA0">
        <w:t xml:space="preserve">. </w:t>
      </w:r>
      <w:r w:rsidR="002C2AA0">
        <w:tab/>
        <w:t>Graduate level CHEM courses are recommended for juniors and seniors. Other recommended electives include MATH 221, MATH 335, STAT 150, PHYS 321, and PHYS 343.</w:t>
      </w:r>
    </w:p>
    <w:p w14:paraId="388B1692" w14:textId="7C33F224" w:rsidR="0080002A" w:rsidRDefault="0080002A" w:rsidP="0080002A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F</w:t>
      </w:r>
      <w:r w:rsidR="002C2AA0">
        <w:t xml:space="preserve">. </w:t>
      </w:r>
      <w:r w:rsidR="002C2AA0">
        <w:tab/>
      </w:r>
      <w:r>
        <w:t>Students majoring in chemistry must earn a grade of “C” or better (C- is not acceptable) in all courses having a CHEM prefix which count toward the major.</w:t>
      </w:r>
      <w:r w:rsidR="006D4919">
        <w:t xml:space="preserve">  In addition, a grade of “C” or better in courses with a CHEM prefix is required in order to satisfy the prerequisites for most CHEM courses.</w:t>
      </w:r>
    </w:p>
    <w:p w14:paraId="4AEDC35E" w14:textId="06723E9E" w:rsidR="002C2AA0" w:rsidRDefault="0080002A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G</w:t>
      </w:r>
      <w:r w:rsidR="002C2AA0">
        <w:t xml:space="preserve">. </w:t>
      </w:r>
      <w:r w:rsidR="002C2AA0">
        <w:tab/>
        <w:t>It is recommended that students have a fundamental background in computers.</w:t>
      </w:r>
    </w:p>
    <w:p w14:paraId="67D8E107" w14:textId="70C72485" w:rsidR="0058069E" w:rsidRDefault="0058069E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p w14:paraId="22D0F21D" w14:textId="77777777" w:rsidR="00D85178" w:rsidRDefault="00D85178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tbl>
      <w:tblPr>
        <w:tblW w:w="1004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18"/>
        <w:gridCol w:w="648"/>
        <w:gridCol w:w="3078"/>
      </w:tblGrid>
      <w:tr w:rsidR="0058069E" w:rsidRPr="00DD7C51" w14:paraId="744B4CCA" w14:textId="77777777" w:rsidTr="0026332E">
        <w:trPr>
          <w:trHeight w:val="300"/>
        </w:trPr>
        <w:tc>
          <w:tcPr>
            <w:tcW w:w="10042" w:type="dxa"/>
            <w:gridSpan w:val="4"/>
            <w:shd w:val="clear" w:color="000000" w:fill="D9D9D9"/>
            <w:noWrap/>
            <w:vAlign w:val="bottom"/>
            <w:hideMark/>
          </w:tcPr>
          <w:p w14:paraId="1B284E29" w14:textId="77777777" w:rsidR="0058069E" w:rsidRPr="00DD7C51" w:rsidRDefault="0058069E" w:rsidP="0026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D7C5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*Liberal Arts Curriculum Course Indicators</w:t>
            </w:r>
          </w:p>
        </w:tc>
      </w:tr>
      <w:tr w:rsidR="0058069E" w:rsidRPr="00DD7C51" w14:paraId="32C982B6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7CDCFAE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7DA50812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Arts &amp; Expression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F338DC7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LAIS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37D2F338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International Studies</w:t>
            </w:r>
          </w:p>
        </w:tc>
      </w:tr>
      <w:tr w:rsidR="0058069E" w:rsidRPr="00DD7C51" w14:paraId="7F7E259A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7A85203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0F5F2B63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Literature &amp; Humanities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1036D3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LAMS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76142FE4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U.S. Multicultural Studies</w:t>
            </w:r>
          </w:p>
        </w:tc>
      </w:tr>
      <w:tr w:rsidR="0058069E" w:rsidRPr="00DD7C51" w14:paraId="23ED367C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57574D1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260F30BF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Ways of Thinking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FCDD96B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71AA309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</w:t>
            </w:r>
          </w:p>
        </w:tc>
      </w:tr>
      <w:tr w:rsidR="0058069E" w:rsidRPr="00DD7C51" w14:paraId="59E1AE63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5E4FFEF3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LAA4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3DF48A31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World Languages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9665270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LASL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15758E52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 LAB</w:t>
            </w:r>
          </w:p>
        </w:tc>
      </w:tr>
      <w:tr w:rsidR="0058069E" w:rsidRPr="00DD7C51" w14:paraId="7829D716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1EBFA8F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14F81DB0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Economic or Political Systems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D97A555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DAE70CB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Introductory Written Communication</w:t>
            </w:r>
          </w:p>
        </w:tc>
      </w:tr>
      <w:tr w:rsidR="0058069E" w:rsidRPr="00DD7C51" w14:paraId="4580E1AE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82D61CC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000DC43A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Geography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B2D94F3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LAW2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EB80ABE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Intermediate Written Communication</w:t>
            </w:r>
          </w:p>
        </w:tc>
      </w:tr>
      <w:tr w:rsidR="0058069E" w:rsidRPr="00DD7C51" w14:paraId="7CCA7371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C5EB510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8551362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Human Behavior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 xml:space="preserve"> Culture or Social Frameworks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2D57815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LAW3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626CA388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Advanced Written Communication</w:t>
            </w:r>
          </w:p>
        </w:tc>
      </w:tr>
      <w:tr w:rsidR="0058069E" w:rsidRPr="00DD7C51" w14:paraId="31C33621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DBBAA7C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LAH1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238861BE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21A71E4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LAX1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B9016B1" w14:textId="77777777" w:rsidR="0058069E" w:rsidRPr="00DD7C51" w:rsidRDefault="0058069E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Mathematics</w:t>
            </w:r>
          </w:p>
        </w:tc>
      </w:tr>
    </w:tbl>
    <w:p w14:paraId="0940EF48" w14:textId="77777777" w:rsidR="0058069E" w:rsidRDefault="0058069E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p w14:paraId="36608D0D" w14:textId="77777777" w:rsidR="004F3FC5" w:rsidRDefault="004F3FC5">
      <w:pPr>
        <w:pStyle w:val="NoSpacing"/>
        <w:jc w:val="both"/>
        <w:rPr>
          <w:sz w:val="16"/>
          <w:szCs w:val="16"/>
        </w:rPr>
      </w:pPr>
    </w:p>
    <w:sectPr w:rsidR="004F3FC5" w:rsidSect="0058069E">
      <w:footerReference w:type="default" r:id="rId14"/>
      <w:pgSz w:w="12240" w:h="15840"/>
      <w:pgMar w:top="1008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21BA" w14:textId="77777777" w:rsidR="00C55AD1" w:rsidRDefault="00C55AD1" w:rsidP="00BB218A">
      <w:pPr>
        <w:spacing w:after="0" w:line="240" w:lineRule="auto"/>
      </w:pPr>
      <w:r>
        <w:separator/>
      </w:r>
    </w:p>
  </w:endnote>
  <w:endnote w:type="continuationSeparator" w:id="0">
    <w:p w14:paraId="68431778" w14:textId="77777777" w:rsidR="00C55AD1" w:rsidRDefault="00C55AD1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2873" w14:textId="77777777" w:rsidR="006D4919" w:rsidRDefault="006D4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03E8" w14:textId="77777777" w:rsidR="00C55AD1" w:rsidRDefault="00C55AD1" w:rsidP="00BB218A">
      <w:pPr>
        <w:spacing w:after="0" w:line="240" w:lineRule="auto"/>
      </w:pPr>
      <w:r>
        <w:separator/>
      </w:r>
    </w:p>
  </w:footnote>
  <w:footnote w:type="continuationSeparator" w:id="0">
    <w:p w14:paraId="7BBEB66F" w14:textId="77777777" w:rsidR="00C55AD1" w:rsidRDefault="00C55AD1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C72"/>
    <w:multiLevelType w:val="hybridMultilevel"/>
    <w:tmpl w:val="22C2E4F0"/>
    <w:lvl w:ilvl="0" w:tplc="5D3E7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16E2C"/>
    <w:multiLevelType w:val="hybridMultilevel"/>
    <w:tmpl w:val="1748A448"/>
    <w:lvl w:ilvl="0" w:tplc="36BE67C2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8A"/>
    <w:rsid w:val="0001122C"/>
    <w:rsid w:val="00013EB8"/>
    <w:rsid w:val="00032EB0"/>
    <w:rsid w:val="000425F5"/>
    <w:rsid w:val="00066FA5"/>
    <w:rsid w:val="000834C3"/>
    <w:rsid w:val="0009219D"/>
    <w:rsid w:val="00107E2F"/>
    <w:rsid w:val="001273D5"/>
    <w:rsid w:val="00133AEF"/>
    <w:rsid w:val="001372D6"/>
    <w:rsid w:val="00155BFC"/>
    <w:rsid w:val="001630BF"/>
    <w:rsid w:val="00180E8A"/>
    <w:rsid w:val="00182B43"/>
    <w:rsid w:val="0018307B"/>
    <w:rsid w:val="001A160F"/>
    <w:rsid w:val="001B2255"/>
    <w:rsid w:val="001B2835"/>
    <w:rsid w:val="001C7C05"/>
    <w:rsid w:val="001D1E77"/>
    <w:rsid w:val="001E30BB"/>
    <w:rsid w:val="001E596D"/>
    <w:rsid w:val="001F3BBA"/>
    <w:rsid w:val="001F68DB"/>
    <w:rsid w:val="002052F8"/>
    <w:rsid w:val="00207605"/>
    <w:rsid w:val="00212506"/>
    <w:rsid w:val="00212FB1"/>
    <w:rsid w:val="00214B06"/>
    <w:rsid w:val="002407EE"/>
    <w:rsid w:val="00245FE5"/>
    <w:rsid w:val="00270CE3"/>
    <w:rsid w:val="002758ED"/>
    <w:rsid w:val="00281BC3"/>
    <w:rsid w:val="00296192"/>
    <w:rsid w:val="002A64D1"/>
    <w:rsid w:val="002A7776"/>
    <w:rsid w:val="002C2AA0"/>
    <w:rsid w:val="002C5242"/>
    <w:rsid w:val="002C7877"/>
    <w:rsid w:val="002F56CE"/>
    <w:rsid w:val="00310B77"/>
    <w:rsid w:val="003254CC"/>
    <w:rsid w:val="0033476B"/>
    <w:rsid w:val="003432B2"/>
    <w:rsid w:val="003445CC"/>
    <w:rsid w:val="003467EB"/>
    <w:rsid w:val="003474DF"/>
    <w:rsid w:val="003608DD"/>
    <w:rsid w:val="00366B7F"/>
    <w:rsid w:val="00376376"/>
    <w:rsid w:val="00394214"/>
    <w:rsid w:val="003963E1"/>
    <w:rsid w:val="00397F0F"/>
    <w:rsid w:val="003A35F9"/>
    <w:rsid w:val="003A5105"/>
    <w:rsid w:val="003A569C"/>
    <w:rsid w:val="003C08BC"/>
    <w:rsid w:val="003E153A"/>
    <w:rsid w:val="003F2E1D"/>
    <w:rsid w:val="004056CC"/>
    <w:rsid w:val="00405A5B"/>
    <w:rsid w:val="00412B98"/>
    <w:rsid w:val="00423FD2"/>
    <w:rsid w:val="004277E3"/>
    <w:rsid w:val="00442E69"/>
    <w:rsid w:val="004606EE"/>
    <w:rsid w:val="00496492"/>
    <w:rsid w:val="004A0804"/>
    <w:rsid w:val="004A5142"/>
    <w:rsid w:val="004C15B1"/>
    <w:rsid w:val="004D1540"/>
    <w:rsid w:val="004D1CFF"/>
    <w:rsid w:val="004D5680"/>
    <w:rsid w:val="004E3D92"/>
    <w:rsid w:val="004F0EC3"/>
    <w:rsid w:val="004F39D4"/>
    <w:rsid w:val="004F3FC5"/>
    <w:rsid w:val="004F506D"/>
    <w:rsid w:val="005077CB"/>
    <w:rsid w:val="00517AA3"/>
    <w:rsid w:val="005223C0"/>
    <w:rsid w:val="00555036"/>
    <w:rsid w:val="0056476A"/>
    <w:rsid w:val="005652AE"/>
    <w:rsid w:val="0056544D"/>
    <w:rsid w:val="005672ED"/>
    <w:rsid w:val="005701CE"/>
    <w:rsid w:val="0058069E"/>
    <w:rsid w:val="005B7B0D"/>
    <w:rsid w:val="005D6A5C"/>
    <w:rsid w:val="005F5094"/>
    <w:rsid w:val="00621303"/>
    <w:rsid w:val="006401C4"/>
    <w:rsid w:val="00642304"/>
    <w:rsid w:val="00642F39"/>
    <w:rsid w:val="00654BE8"/>
    <w:rsid w:val="0069032D"/>
    <w:rsid w:val="006933BF"/>
    <w:rsid w:val="006A2C1E"/>
    <w:rsid w:val="006C0290"/>
    <w:rsid w:val="006C47A8"/>
    <w:rsid w:val="006D4919"/>
    <w:rsid w:val="006E4450"/>
    <w:rsid w:val="00707D34"/>
    <w:rsid w:val="00727ACB"/>
    <w:rsid w:val="00733496"/>
    <w:rsid w:val="007532FE"/>
    <w:rsid w:val="00771385"/>
    <w:rsid w:val="0079480E"/>
    <w:rsid w:val="00795A75"/>
    <w:rsid w:val="0079635D"/>
    <w:rsid w:val="007A405E"/>
    <w:rsid w:val="007B2B3A"/>
    <w:rsid w:val="007C0861"/>
    <w:rsid w:val="007D1C66"/>
    <w:rsid w:val="007F5B5A"/>
    <w:rsid w:val="0080002A"/>
    <w:rsid w:val="00803E6C"/>
    <w:rsid w:val="00821B2A"/>
    <w:rsid w:val="00837322"/>
    <w:rsid w:val="00837F10"/>
    <w:rsid w:val="00842D46"/>
    <w:rsid w:val="00843423"/>
    <w:rsid w:val="00862419"/>
    <w:rsid w:val="00874733"/>
    <w:rsid w:val="0088399A"/>
    <w:rsid w:val="00885C50"/>
    <w:rsid w:val="008A78EE"/>
    <w:rsid w:val="008B4DE4"/>
    <w:rsid w:val="008B7DF9"/>
    <w:rsid w:val="008E0185"/>
    <w:rsid w:val="008E0382"/>
    <w:rsid w:val="008E7F2F"/>
    <w:rsid w:val="008F05C0"/>
    <w:rsid w:val="008F49C3"/>
    <w:rsid w:val="00905EF1"/>
    <w:rsid w:val="00910D3C"/>
    <w:rsid w:val="00916213"/>
    <w:rsid w:val="00926A0F"/>
    <w:rsid w:val="00931F47"/>
    <w:rsid w:val="009400E5"/>
    <w:rsid w:val="009420C6"/>
    <w:rsid w:val="0094280A"/>
    <w:rsid w:val="00952489"/>
    <w:rsid w:val="00982950"/>
    <w:rsid w:val="009829CA"/>
    <w:rsid w:val="00991424"/>
    <w:rsid w:val="009941A6"/>
    <w:rsid w:val="009B5D4E"/>
    <w:rsid w:val="009C13B7"/>
    <w:rsid w:val="009C5A52"/>
    <w:rsid w:val="009D43C1"/>
    <w:rsid w:val="009E0348"/>
    <w:rsid w:val="009E1D5E"/>
    <w:rsid w:val="009F1F0D"/>
    <w:rsid w:val="00A279F0"/>
    <w:rsid w:val="00A359B5"/>
    <w:rsid w:val="00A44B36"/>
    <w:rsid w:val="00A52F52"/>
    <w:rsid w:val="00A54BC0"/>
    <w:rsid w:val="00A637F9"/>
    <w:rsid w:val="00A75D2B"/>
    <w:rsid w:val="00AA3DD2"/>
    <w:rsid w:val="00AA5176"/>
    <w:rsid w:val="00AC165D"/>
    <w:rsid w:val="00AC26EE"/>
    <w:rsid w:val="00AE610D"/>
    <w:rsid w:val="00AF2EFD"/>
    <w:rsid w:val="00B020E6"/>
    <w:rsid w:val="00B15CC2"/>
    <w:rsid w:val="00B171D7"/>
    <w:rsid w:val="00B30605"/>
    <w:rsid w:val="00B36B70"/>
    <w:rsid w:val="00B37416"/>
    <w:rsid w:val="00B4311A"/>
    <w:rsid w:val="00B52C69"/>
    <w:rsid w:val="00B7035E"/>
    <w:rsid w:val="00B97B24"/>
    <w:rsid w:val="00BB218A"/>
    <w:rsid w:val="00BC5B84"/>
    <w:rsid w:val="00BD0583"/>
    <w:rsid w:val="00BE1C91"/>
    <w:rsid w:val="00C1104C"/>
    <w:rsid w:val="00C11A7F"/>
    <w:rsid w:val="00C4076F"/>
    <w:rsid w:val="00C43833"/>
    <w:rsid w:val="00C55AD1"/>
    <w:rsid w:val="00CA3960"/>
    <w:rsid w:val="00CC413E"/>
    <w:rsid w:val="00CD40EE"/>
    <w:rsid w:val="00CD598D"/>
    <w:rsid w:val="00CD67E7"/>
    <w:rsid w:val="00CE43A0"/>
    <w:rsid w:val="00CE5D30"/>
    <w:rsid w:val="00CF6D7A"/>
    <w:rsid w:val="00D02744"/>
    <w:rsid w:val="00D07EB9"/>
    <w:rsid w:val="00D26912"/>
    <w:rsid w:val="00D43CB1"/>
    <w:rsid w:val="00D47E66"/>
    <w:rsid w:val="00D52E5E"/>
    <w:rsid w:val="00D66A7F"/>
    <w:rsid w:val="00D73B1D"/>
    <w:rsid w:val="00D758F4"/>
    <w:rsid w:val="00D759F2"/>
    <w:rsid w:val="00D84BD8"/>
    <w:rsid w:val="00D85178"/>
    <w:rsid w:val="00D93475"/>
    <w:rsid w:val="00DB7E65"/>
    <w:rsid w:val="00DC1F9A"/>
    <w:rsid w:val="00DC575E"/>
    <w:rsid w:val="00DD3746"/>
    <w:rsid w:val="00DE5ED7"/>
    <w:rsid w:val="00DE6046"/>
    <w:rsid w:val="00E17156"/>
    <w:rsid w:val="00E35254"/>
    <w:rsid w:val="00E43E12"/>
    <w:rsid w:val="00E50F4C"/>
    <w:rsid w:val="00E51A95"/>
    <w:rsid w:val="00E63A90"/>
    <w:rsid w:val="00E6606E"/>
    <w:rsid w:val="00E66D2E"/>
    <w:rsid w:val="00E7621A"/>
    <w:rsid w:val="00E76557"/>
    <w:rsid w:val="00E76A3B"/>
    <w:rsid w:val="00E86280"/>
    <w:rsid w:val="00E94E6E"/>
    <w:rsid w:val="00E9693D"/>
    <w:rsid w:val="00EA5FBE"/>
    <w:rsid w:val="00EB41B8"/>
    <w:rsid w:val="00EB6E70"/>
    <w:rsid w:val="00EB7CD6"/>
    <w:rsid w:val="00ED719D"/>
    <w:rsid w:val="00EE4E45"/>
    <w:rsid w:val="00EF18B1"/>
    <w:rsid w:val="00F22DDF"/>
    <w:rsid w:val="00F24494"/>
    <w:rsid w:val="00F41F1B"/>
    <w:rsid w:val="00F420D0"/>
    <w:rsid w:val="00F4437B"/>
    <w:rsid w:val="00F45424"/>
    <w:rsid w:val="00F622D3"/>
    <w:rsid w:val="00F64673"/>
    <w:rsid w:val="00F72FE3"/>
    <w:rsid w:val="00F7775D"/>
    <w:rsid w:val="00F832B9"/>
    <w:rsid w:val="00F86974"/>
    <w:rsid w:val="00F94793"/>
    <w:rsid w:val="00F95334"/>
    <w:rsid w:val="00F971B1"/>
    <w:rsid w:val="00FA1F47"/>
    <w:rsid w:val="00FA38F7"/>
    <w:rsid w:val="00FC3C22"/>
    <w:rsid w:val="00FC54A9"/>
    <w:rsid w:val="00FC6A37"/>
    <w:rsid w:val="00FD535E"/>
    <w:rsid w:val="00FD7CDB"/>
    <w:rsid w:val="00FE4C13"/>
    <w:rsid w:val="00FF1358"/>
    <w:rsid w:val="00FF1D2E"/>
    <w:rsid w:val="00FF5F40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633D2D"/>
  <w15:docId w15:val="{FD79EF41-BFBF-4B29-AA4E-4A37F842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C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nhs/chemistry-biochemist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co.edu/registrar/current-students/lac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c4bd22-055b-476f-a191-4fde637b5a2a" xsi:nil="true"/>
    <TaxCatchAll xmlns="08c4bd22-055b-476f-a191-4fde637b5a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C226A4F3D2343A01E8D8CFDEA9345" ma:contentTypeVersion="13" ma:contentTypeDescription="Create a new document." ma:contentTypeScope="" ma:versionID="e3b9cd89e2a70fc35a2684be79e14e07">
  <xsd:schema xmlns:xsd="http://www.w3.org/2001/XMLSchema" xmlns:xs="http://www.w3.org/2001/XMLSchema" xmlns:p="http://schemas.microsoft.com/office/2006/metadata/properties" xmlns:ns2="08c4bd22-055b-476f-a191-4fde637b5a2a" xmlns:ns3="1ade5780-55d7-4ce0-81ea-59fa0ab602f1" targetNamespace="http://schemas.microsoft.com/office/2006/metadata/properties" ma:root="true" ma:fieldsID="c9d91f95979f40aea460b586445d60d7" ns2:_="" ns3:_="">
    <xsd:import namespace="08c4bd22-055b-476f-a191-4fde637b5a2a"/>
    <xsd:import namespace="1ade5780-55d7-4ce0-81ea-59fa0ab602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bd22-055b-476f-a191-4fde637b5a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 ma:readOnly="false">
      <xsd:simpleType>
        <xsd:restriction base="dms:Note"/>
      </xsd:simpleType>
    </xsd:element>
    <xsd:element name="TaxCatchAll" ma:index="9" nillable="true" ma:displayName="Taxonomy Catch All Column" ma:hidden="true" ma:list="{8b2bf35f-c2b0-4839-897f-e51b3236d9dc}" ma:internalName="TaxCatchAll" ma:showField="CatchAllData" ma:web="08c4bd22-055b-476f-a191-4fde637b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5780-55d7-4ce0-81ea-59fa0ab60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FD4D-F786-4423-87CD-794DA0D03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E0C77-2CAC-4281-882B-CB328A2D5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3FD01-EFBD-4F8C-BA6A-08A456E6D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31C27-5BD9-4B79-BADA-A686E86EB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nona.long</dc:creator>
  <cp:lastModifiedBy>Croissant, Beckie</cp:lastModifiedBy>
  <cp:revision>20</cp:revision>
  <cp:lastPrinted>2017-06-13T17:39:00Z</cp:lastPrinted>
  <dcterms:created xsi:type="dcterms:W3CDTF">2021-02-02T15:53:00Z</dcterms:created>
  <dcterms:modified xsi:type="dcterms:W3CDTF">2022-01-07T20:33:00Z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0x0101001D7C226A4F3D2343A01E8D8CFDEA9345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