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AEA9" w14:textId="3DB554C9" w:rsidR="003D4CDE" w:rsidRDefault="00466A9E">
      <w:pPr>
        <w:rPr>
          <w:b/>
          <w:bCs/>
          <w:sz w:val="24"/>
          <w:szCs w:val="24"/>
        </w:rPr>
      </w:pPr>
      <w:r>
        <w:rPr>
          <w:b/>
          <w:bCs/>
          <w:sz w:val="24"/>
          <w:szCs w:val="24"/>
        </w:rPr>
        <w:t xml:space="preserve">LAC U.S. Multicultural Studies (LAMS) </w:t>
      </w:r>
      <w:r w:rsidR="003D4CDE" w:rsidRPr="003D4CDE">
        <w:rPr>
          <w:b/>
          <w:bCs/>
          <w:sz w:val="24"/>
          <w:szCs w:val="24"/>
        </w:rPr>
        <w:t>Syllabus Template</w:t>
      </w:r>
    </w:p>
    <w:p w14:paraId="0F9CE21C" w14:textId="0CDDEBA7" w:rsidR="006A2CCA" w:rsidRDefault="009C3A8B" w:rsidP="00203D7A">
      <w:pPr>
        <w:rPr>
          <w:i/>
          <w:iCs/>
          <w:sz w:val="21"/>
          <w:szCs w:val="21"/>
        </w:rPr>
      </w:pPr>
      <w:r>
        <w:rPr>
          <w:i/>
          <w:iCs/>
          <w:sz w:val="21"/>
          <w:szCs w:val="21"/>
        </w:rPr>
        <w:t>Below</w:t>
      </w:r>
      <w:r w:rsidR="00203D7A" w:rsidRPr="005036DA">
        <w:rPr>
          <w:i/>
          <w:iCs/>
          <w:sz w:val="21"/>
          <w:szCs w:val="21"/>
        </w:rPr>
        <w:t xml:space="preserve"> is a syllabus template for a course seeking LAC status. Everything highlighted in </w:t>
      </w:r>
      <w:r w:rsidR="00203D7A" w:rsidRPr="005810EC">
        <w:rPr>
          <w:i/>
          <w:iCs/>
          <w:sz w:val="21"/>
          <w:szCs w:val="21"/>
          <w:highlight w:val="yellow"/>
        </w:rPr>
        <w:t>yellow</w:t>
      </w:r>
      <w:r w:rsidR="00203D7A" w:rsidRPr="005036DA">
        <w:rPr>
          <w:i/>
          <w:iCs/>
          <w:sz w:val="21"/>
          <w:szCs w:val="21"/>
        </w:rPr>
        <w:t xml:space="preserve"> needs to be customized. Everything in </w:t>
      </w:r>
      <w:r w:rsidR="00203D7A" w:rsidRPr="005810EC">
        <w:rPr>
          <w:b/>
          <w:bCs/>
          <w:i/>
          <w:iCs/>
          <w:sz w:val="21"/>
          <w:szCs w:val="21"/>
        </w:rPr>
        <w:t>bold</w:t>
      </w:r>
      <w:r w:rsidR="00203D7A" w:rsidRPr="005036DA">
        <w:rPr>
          <w:i/>
          <w:iCs/>
          <w:sz w:val="21"/>
          <w:szCs w:val="21"/>
        </w:rPr>
        <w:t xml:space="preserve"> must remain verbatim in order to meet the LAC compliance and evaluative criteria. The template </w:t>
      </w:r>
      <w:r w:rsidR="00CD5F4A">
        <w:rPr>
          <w:i/>
          <w:iCs/>
          <w:sz w:val="21"/>
          <w:szCs w:val="21"/>
        </w:rPr>
        <w:t>is</w:t>
      </w:r>
      <w:r w:rsidR="00203D7A" w:rsidRPr="005036DA">
        <w:rPr>
          <w:i/>
          <w:iCs/>
          <w:sz w:val="21"/>
          <w:szCs w:val="21"/>
        </w:rPr>
        <w:t xml:space="preserve"> meant to</w:t>
      </w:r>
      <w:r w:rsidR="00203D7A">
        <w:rPr>
          <w:i/>
          <w:iCs/>
          <w:sz w:val="21"/>
          <w:szCs w:val="21"/>
        </w:rPr>
        <w:t xml:space="preserve"> </w:t>
      </w:r>
      <w:r w:rsidR="00203D7A" w:rsidRPr="005036DA">
        <w:rPr>
          <w:i/>
          <w:iCs/>
          <w:sz w:val="21"/>
          <w:szCs w:val="21"/>
        </w:rPr>
        <w:t xml:space="preserve">streamline the labor process for faculty creating syllabi for courses seeking inclusion in the Curriculum. </w:t>
      </w:r>
      <w:r w:rsidR="00203D7A">
        <w:rPr>
          <w:i/>
          <w:iCs/>
          <w:sz w:val="21"/>
          <w:szCs w:val="21"/>
        </w:rPr>
        <w:t>T</w:t>
      </w:r>
      <w:r w:rsidR="00203D7A" w:rsidRPr="005036DA">
        <w:rPr>
          <w:i/>
          <w:iCs/>
          <w:sz w:val="21"/>
          <w:szCs w:val="21"/>
        </w:rPr>
        <w:t xml:space="preserve">he formatting </w:t>
      </w:r>
      <w:r w:rsidR="00203D7A">
        <w:rPr>
          <w:i/>
          <w:iCs/>
          <w:sz w:val="21"/>
          <w:szCs w:val="21"/>
        </w:rPr>
        <w:t>may</w:t>
      </w:r>
      <w:r w:rsidR="00203D7A" w:rsidRPr="005036DA">
        <w:rPr>
          <w:i/>
          <w:iCs/>
          <w:sz w:val="21"/>
          <w:szCs w:val="21"/>
        </w:rPr>
        <w:t xml:space="preserve"> be altered to suit the desire of the instructor/originating unit. </w:t>
      </w:r>
      <w:bookmarkStart w:id="0" w:name="_Hlk74901570"/>
    </w:p>
    <w:p w14:paraId="6A7A0E42" w14:textId="54C75663" w:rsidR="00F61154" w:rsidRPr="00FD7B5B" w:rsidRDefault="00D061D1" w:rsidP="00F61154">
      <w:pPr>
        <w:rPr>
          <w:i/>
          <w:iCs/>
          <w:sz w:val="21"/>
          <w:szCs w:val="21"/>
        </w:rPr>
      </w:pPr>
      <w:r>
        <w:rPr>
          <w:i/>
          <w:iCs/>
          <w:sz w:val="21"/>
          <w:szCs w:val="21"/>
        </w:rPr>
        <w:t>A</w:t>
      </w:r>
      <w:r w:rsidR="00F61154" w:rsidRPr="00FD7B5B">
        <w:rPr>
          <w:i/>
          <w:iCs/>
          <w:sz w:val="21"/>
          <w:szCs w:val="21"/>
        </w:rPr>
        <w:t xml:space="preserve">ny </w:t>
      </w:r>
      <w:r w:rsidR="00F61154" w:rsidRPr="00FD7B5B">
        <w:rPr>
          <w:b/>
          <w:bCs/>
          <w:i/>
          <w:iCs/>
          <w:sz w:val="21"/>
          <w:szCs w:val="21"/>
        </w:rPr>
        <w:t xml:space="preserve">U.S. Multicultural Studies </w:t>
      </w:r>
      <w:r w:rsidR="00F61154" w:rsidRPr="00FD7B5B">
        <w:rPr>
          <w:i/>
          <w:iCs/>
          <w:sz w:val="21"/>
          <w:szCs w:val="21"/>
        </w:rPr>
        <w:t xml:space="preserve">course </w:t>
      </w:r>
      <w:r w:rsidR="00F61154" w:rsidRPr="00350CB0">
        <w:rPr>
          <w:i/>
          <w:iCs/>
          <w:sz w:val="21"/>
          <w:szCs w:val="21"/>
          <w:u w:val="single"/>
        </w:rPr>
        <w:t xml:space="preserve">must </w:t>
      </w:r>
      <w:r w:rsidR="00F61154" w:rsidRPr="00FD7B5B">
        <w:rPr>
          <w:i/>
          <w:iCs/>
          <w:sz w:val="21"/>
          <w:szCs w:val="21"/>
        </w:rPr>
        <w:t>also be par</w:t>
      </w:r>
      <w:r w:rsidR="00C30213">
        <w:rPr>
          <w:i/>
          <w:iCs/>
          <w:sz w:val="21"/>
          <w:szCs w:val="21"/>
        </w:rPr>
        <w:t>t</w:t>
      </w:r>
      <w:r w:rsidR="00F61154" w:rsidRPr="00FD7B5B">
        <w:rPr>
          <w:i/>
          <w:iCs/>
          <w:sz w:val="21"/>
          <w:szCs w:val="21"/>
        </w:rPr>
        <w:t xml:space="preserve"> of either </w:t>
      </w:r>
      <w:r w:rsidR="00F61154" w:rsidRPr="00FD7B5B">
        <w:rPr>
          <w:b/>
          <w:bCs/>
          <w:i/>
          <w:iCs/>
          <w:sz w:val="21"/>
          <w:szCs w:val="21"/>
        </w:rPr>
        <w:t xml:space="preserve">Arts &amp; Humanities, History, </w:t>
      </w:r>
      <w:r w:rsidR="00F61154" w:rsidRPr="00FD7B5B">
        <w:rPr>
          <w:i/>
          <w:iCs/>
          <w:sz w:val="21"/>
          <w:szCs w:val="21"/>
        </w:rPr>
        <w:t xml:space="preserve">or </w:t>
      </w:r>
      <w:r w:rsidR="00F61154" w:rsidRPr="00FD7B5B">
        <w:rPr>
          <w:b/>
          <w:bCs/>
          <w:i/>
          <w:iCs/>
          <w:sz w:val="21"/>
          <w:szCs w:val="21"/>
        </w:rPr>
        <w:t>Social &amp; Behavioral Sciences</w:t>
      </w:r>
      <w:r w:rsidR="005650CF" w:rsidRPr="008C6EF5">
        <w:rPr>
          <w:i/>
          <w:iCs/>
          <w:sz w:val="21"/>
          <w:szCs w:val="21"/>
        </w:rPr>
        <w:t>.</w:t>
      </w:r>
      <w:r w:rsidR="005650CF">
        <w:rPr>
          <w:b/>
          <w:bCs/>
          <w:i/>
          <w:iCs/>
          <w:sz w:val="21"/>
          <w:szCs w:val="21"/>
        </w:rPr>
        <w:t xml:space="preserve"> </w:t>
      </w:r>
      <w:r w:rsidR="005650CF" w:rsidRPr="00FD7B5B">
        <w:rPr>
          <w:i/>
          <w:iCs/>
          <w:sz w:val="21"/>
          <w:szCs w:val="21"/>
        </w:rPr>
        <w:t xml:space="preserve">Please </w:t>
      </w:r>
      <w:r w:rsidR="005650CF">
        <w:rPr>
          <w:i/>
          <w:iCs/>
          <w:sz w:val="21"/>
          <w:szCs w:val="21"/>
        </w:rPr>
        <w:t xml:space="preserve">use </w:t>
      </w:r>
      <w:r w:rsidR="005650CF" w:rsidRPr="00FD7B5B">
        <w:rPr>
          <w:i/>
          <w:iCs/>
          <w:sz w:val="21"/>
          <w:szCs w:val="21"/>
        </w:rPr>
        <w:t>the learning outcomes and syllabus template document</w:t>
      </w:r>
      <w:r w:rsidR="005B14FA">
        <w:rPr>
          <w:i/>
          <w:iCs/>
          <w:sz w:val="21"/>
          <w:szCs w:val="21"/>
        </w:rPr>
        <w:t xml:space="preserve"> for the </w:t>
      </w:r>
      <w:r w:rsidR="00081C0C">
        <w:rPr>
          <w:i/>
          <w:iCs/>
          <w:sz w:val="21"/>
          <w:szCs w:val="21"/>
        </w:rPr>
        <w:t xml:space="preserve">other </w:t>
      </w:r>
      <w:r w:rsidR="005B14FA">
        <w:rPr>
          <w:i/>
          <w:iCs/>
          <w:sz w:val="21"/>
          <w:szCs w:val="21"/>
        </w:rPr>
        <w:t>respective category</w:t>
      </w:r>
      <w:r w:rsidR="005650CF" w:rsidRPr="00FD7B5B">
        <w:rPr>
          <w:i/>
          <w:iCs/>
          <w:sz w:val="21"/>
          <w:szCs w:val="21"/>
        </w:rPr>
        <w:t xml:space="preserve">. </w:t>
      </w:r>
      <w:r w:rsidR="005B14FA">
        <w:rPr>
          <w:i/>
          <w:iCs/>
          <w:sz w:val="21"/>
          <w:szCs w:val="21"/>
        </w:rPr>
        <w:t>T</w:t>
      </w:r>
      <w:r w:rsidR="00F61154" w:rsidRPr="00FD7B5B">
        <w:rPr>
          <w:i/>
          <w:iCs/>
          <w:sz w:val="21"/>
          <w:szCs w:val="21"/>
        </w:rPr>
        <w:t>he</w:t>
      </w:r>
      <w:r w:rsidR="00F61154" w:rsidRPr="00FD7B5B">
        <w:rPr>
          <w:b/>
          <w:bCs/>
          <w:i/>
          <w:iCs/>
          <w:sz w:val="21"/>
          <w:szCs w:val="21"/>
        </w:rPr>
        <w:t xml:space="preserve"> U.S. Multicultural Studies</w:t>
      </w:r>
      <w:r w:rsidR="00F61154" w:rsidRPr="00FD7B5B">
        <w:rPr>
          <w:i/>
          <w:iCs/>
          <w:sz w:val="21"/>
          <w:szCs w:val="21"/>
        </w:rPr>
        <w:t xml:space="preserve"> competency, SLOs, and mapping chart may be pasted into the syllabus template of the additional category. </w:t>
      </w:r>
    </w:p>
    <w:p w14:paraId="031591A7" w14:textId="77777777" w:rsidR="00FD126B" w:rsidRDefault="00FD126B" w:rsidP="00FD126B">
      <w:pPr>
        <w:pStyle w:val="NormalWeb"/>
        <w:rPr>
          <w:rFonts w:asciiTheme="minorHAnsi" w:eastAsiaTheme="minorHAnsi" w:hAnsiTheme="minorHAnsi" w:cstheme="minorBidi"/>
          <w:i/>
          <w:iCs/>
          <w:sz w:val="21"/>
          <w:szCs w:val="21"/>
        </w:rPr>
      </w:pPr>
      <w:r w:rsidRPr="007A3DF7">
        <w:rPr>
          <w:rFonts w:asciiTheme="minorHAnsi" w:eastAsiaTheme="minorHAnsi" w:hAnsiTheme="minorHAnsi" w:cstheme="minorBidi"/>
          <w:i/>
          <w:iCs/>
          <w:sz w:val="21"/>
          <w:szCs w:val="21"/>
        </w:rPr>
        <w:t xml:space="preserve">To </w:t>
      </w:r>
      <w:r>
        <w:rPr>
          <w:rFonts w:asciiTheme="minorHAnsi" w:eastAsiaTheme="minorHAnsi" w:hAnsiTheme="minorHAnsi" w:cstheme="minorBidi"/>
          <w:i/>
          <w:iCs/>
          <w:sz w:val="21"/>
          <w:szCs w:val="21"/>
        </w:rPr>
        <w:t>facilitate</w:t>
      </w:r>
      <w:r w:rsidRPr="007A3DF7">
        <w:rPr>
          <w:rFonts w:asciiTheme="minorHAnsi" w:eastAsiaTheme="minorHAnsi" w:hAnsiTheme="minorHAnsi" w:cstheme="minorBidi"/>
          <w:i/>
          <w:iCs/>
          <w:sz w:val="21"/>
          <w:szCs w:val="21"/>
        </w:rPr>
        <w:t xml:space="preserve"> successful LAC review, your major assignments/assessment must show clear alignment to the LAC/GTP</w:t>
      </w:r>
      <w:r>
        <w:rPr>
          <w:rFonts w:asciiTheme="minorHAnsi" w:eastAsiaTheme="minorHAnsi" w:hAnsiTheme="minorHAnsi" w:cstheme="minorBidi"/>
          <w:i/>
          <w:iCs/>
          <w:sz w:val="21"/>
          <w:szCs w:val="21"/>
        </w:rPr>
        <w:t xml:space="preserve">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 </w:t>
      </w:r>
      <w:r>
        <w:rPr>
          <w:rFonts w:asciiTheme="minorHAnsi" w:eastAsiaTheme="minorHAnsi" w:hAnsiTheme="minorHAnsi" w:cstheme="minorBidi"/>
          <w:i/>
          <w:iCs/>
          <w:sz w:val="21"/>
          <w:szCs w:val="21"/>
        </w:rPr>
        <w:t>You may use the table provided in the template below to</w:t>
      </w:r>
      <w:r w:rsidRPr="007A3DF7">
        <w:rPr>
          <w:rFonts w:asciiTheme="minorHAnsi" w:eastAsiaTheme="minorHAnsi" w:hAnsiTheme="minorHAnsi" w:cstheme="minorBidi"/>
          <w:i/>
          <w:iCs/>
          <w:sz w:val="21"/>
          <w:szCs w:val="21"/>
        </w:rPr>
        <w:t xml:space="preserve"> </w:t>
      </w:r>
      <w:r>
        <w:rPr>
          <w:rFonts w:asciiTheme="minorHAnsi" w:eastAsiaTheme="minorHAnsi" w:hAnsiTheme="minorHAnsi" w:cstheme="minorBidi"/>
          <w:i/>
          <w:iCs/>
          <w:sz w:val="21"/>
          <w:szCs w:val="21"/>
        </w:rPr>
        <w:t>map activities, assessments, etc. to the required competencies,</w:t>
      </w:r>
      <w:r w:rsidRPr="007A3DF7">
        <w:rPr>
          <w:rFonts w:asciiTheme="minorHAnsi" w:eastAsiaTheme="minorHAnsi" w:hAnsiTheme="minorHAnsi" w:cstheme="minorBidi"/>
          <w:i/>
          <w:iCs/>
          <w:sz w:val="21"/>
          <w:szCs w:val="21"/>
        </w:rPr>
        <w:t xml:space="preserve"> SLOs</w:t>
      </w:r>
      <w:r>
        <w:rPr>
          <w:rFonts w:asciiTheme="minorHAnsi" w:eastAsiaTheme="minorHAnsi" w:hAnsiTheme="minorHAnsi" w:cstheme="minorBidi"/>
          <w:i/>
          <w:iCs/>
          <w:sz w:val="21"/>
          <w:szCs w:val="21"/>
        </w:rPr>
        <w:t>,</w:t>
      </w:r>
      <w:r w:rsidRPr="007A3DF7">
        <w:rPr>
          <w:rFonts w:asciiTheme="minorHAnsi" w:eastAsiaTheme="minorHAnsi" w:hAnsiTheme="minorHAnsi" w:cstheme="minorBidi"/>
          <w:i/>
          <w:iCs/>
          <w:sz w:val="21"/>
          <w:szCs w:val="21"/>
        </w:rPr>
        <w:t xml:space="preserve"> and content criteria.</w:t>
      </w:r>
      <w:r>
        <w:rPr>
          <w:rStyle w:val="cf01"/>
        </w:rPr>
        <w:t xml:space="preserve"> </w:t>
      </w:r>
      <w:r>
        <w:rPr>
          <w:rFonts w:asciiTheme="minorHAnsi" w:eastAsiaTheme="minorHAnsi" w:hAnsiTheme="minorHAnsi" w:cstheme="minorBidi"/>
          <w:i/>
          <w:iCs/>
          <w:sz w:val="21"/>
          <w:szCs w:val="21"/>
        </w:rPr>
        <w:t>Use t</w:t>
      </w:r>
      <w:r w:rsidRPr="00B569CB">
        <w:rPr>
          <w:rFonts w:asciiTheme="minorHAnsi" w:eastAsiaTheme="minorHAnsi" w:hAnsiTheme="minorHAnsi" w:cstheme="minorBidi"/>
          <w:i/>
          <w:iCs/>
          <w:sz w:val="21"/>
          <w:szCs w:val="21"/>
        </w:rPr>
        <w:t>he “Course Mapping” column</w:t>
      </w:r>
      <w:r>
        <w:rPr>
          <w:rFonts w:asciiTheme="minorHAnsi" w:eastAsiaTheme="minorHAnsi" w:hAnsiTheme="minorHAnsi" w:cstheme="minorBidi"/>
          <w:i/>
          <w:iCs/>
          <w:sz w:val="21"/>
          <w:szCs w:val="21"/>
        </w:rPr>
        <w:t xml:space="preserve"> (right side) to list and/or provide narrative explanation of the activities, assignments, etc. that correspond to the competencies, SLOs, and content criteria in the left column. </w:t>
      </w:r>
    </w:p>
    <w:p w14:paraId="1AB4AD38" w14:textId="2B89F117" w:rsidR="00FD126B" w:rsidRDefault="00FD126B" w:rsidP="00FD126B">
      <w:pPr>
        <w:pStyle w:val="NormalWeb"/>
        <w:rPr>
          <w:rStyle w:val="cf01"/>
        </w:rPr>
      </w:pPr>
      <w:r>
        <w:rPr>
          <w:rStyle w:val="cf01"/>
        </w:rPr>
        <w:t xml:space="preserve">Questions about the template or syllabus requirements? </w:t>
      </w:r>
      <w:r w:rsidR="00223F5C">
        <w:rPr>
          <w:rStyle w:val="cf01"/>
        </w:rPr>
        <w:t xml:space="preserve">Please contact </w:t>
      </w:r>
      <w:hyperlink r:id="rId11" w:history="1">
        <w:r w:rsidR="00223F5C" w:rsidRPr="00A32960">
          <w:rPr>
            <w:rStyle w:val="Hyperlink"/>
            <w:rFonts w:ascii="Segoe UI" w:hAnsi="Segoe UI" w:cs="Segoe UI"/>
            <w:sz w:val="18"/>
            <w:szCs w:val="18"/>
          </w:rPr>
          <w:t>LAC@unco.edu</w:t>
        </w:r>
      </w:hyperlink>
      <w:r w:rsidR="00223F5C">
        <w:rPr>
          <w:rStyle w:val="cf01"/>
        </w:rPr>
        <w:t>.</w:t>
      </w:r>
      <w:r w:rsidR="00223F5C">
        <w:rPr>
          <w:rStyle w:val="cf01"/>
        </w:rPr>
        <w:tab/>
      </w:r>
      <w:r>
        <w:rPr>
          <w:rStyle w:val="cf01"/>
        </w:rPr>
        <w:t xml:space="preserve"> </w:t>
      </w:r>
    </w:p>
    <w:p w14:paraId="250F9247" w14:textId="109B172E" w:rsidR="00203D7A" w:rsidRPr="00D91A8F" w:rsidRDefault="00203D7A" w:rsidP="00203D7A">
      <w:pPr>
        <w:rPr>
          <w:i/>
          <w:iCs/>
          <w:sz w:val="21"/>
          <w:szCs w:val="21"/>
        </w:rPr>
      </w:pPr>
      <w:r>
        <w:rPr>
          <w:i/>
          <w:iCs/>
          <w:sz w:val="21"/>
          <w:szCs w:val="21"/>
        </w:rPr>
        <w:t>__________</w:t>
      </w:r>
      <w:r>
        <w:rPr>
          <w:i/>
          <w:iCs/>
        </w:rPr>
        <w:t>________________________________________________________________________________________</w:t>
      </w:r>
      <w:bookmarkEnd w:id="0"/>
    </w:p>
    <w:p w14:paraId="616B866E" w14:textId="77777777" w:rsidR="00203D7A" w:rsidRDefault="00203D7A" w:rsidP="00203D7A">
      <w:pPr>
        <w:jc w:val="center"/>
        <w:rPr>
          <w:rFonts w:ascii="Times New Roman" w:eastAsia="Times New Roman" w:hAnsi="Times New Roman" w:cs="Times New Roman"/>
          <w:sz w:val="24"/>
          <w:szCs w:val="24"/>
          <w:highlight w:val="yellow"/>
        </w:rPr>
      </w:pPr>
    </w:p>
    <w:p w14:paraId="265F417C" w14:textId="77777777" w:rsidR="00E12422" w:rsidRDefault="00E12422" w:rsidP="00E12422">
      <w:pPr>
        <w:jc w:val="center"/>
      </w:pPr>
      <w:r>
        <w:rPr>
          <w:rFonts w:ascii="Times New Roman" w:eastAsia="Times New Roman" w:hAnsi="Times New Roman" w:cs="Times New Roman"/>
          <w:sz w:val="24"/>
          <w:szCs w:val="24"/>
          <w:highlight w:val="yellow"/>
        </w:rPr>
        <w:t>[Course Prefix, Number, and Name]</w:t>
      </w:r>
      <w:r>
        <w:rPr>
          <w:rFonts w:ascii="Times New Roman" w:eastAsia="Times New Roman" w:hAnsi="Times New Roman" w:cs="Times New Roman"/>
          <w:sz w:val="24"/>
          <w:szCs w:val="24"/>
        </w:rPr>
        <w:t xml:space="preserve"> Syllabus</w:t>
      </w:r>
    </w:p>
    <w:p w14:paraId="2DDC06D2" w14:textId="77777777" w:rsidR="00203D7A" w:rsidRPr="00DB1FAD" w:rsidRDefault="00203D7A" w:rsidP="00203D7A">
      <w:pPr>
        <w:jc w:val="center"/>
      </w:pPr>
      <w:r w:rsidRPr="41297B42">
        <w:rPr>
          <w:rFonts w:ascii="Times New Roman" w:eastAsia="Times New Roman" w:hAnsi="Times New Roman" w:cs="Times New Roman"/>
          <w:sz w:val="24"/>
          <w:szCs w:val="24"/>
          <w:highlight w:val="yellow"/>
        </w:rPr>
        <w:t>[Semester Offered]</w:t>
      </w:r>
    </w:p>
    <w:p w14:paraId="6CFE6E98" w14:textId="77777777" w:rsidR="00203D7A" w:rsidRPr="005A4F89" w:rsidRDefault="00203D7A" w:rsidP="00203D7A">
      <w:pPr>
        <w:jc w:val="center"/>
      </w:pPr>
      <w:r w:rsidRPr="005A4F89">
        <w:rPr>
          <w:rFonts w:ascii="Times New Roman" w:eastAsia="Times New Roman" w:hAnsi="Times New Roman" w:cs="Times New Roman"/>
        </w:rPr>
        <w:t>[</w:t>
      </w:r>
      <w:r w:rsidRPr="005A4F89">
        <w:rPr>
          <w:rFonts w:ascii="Times New Roman" w:eastAsia="Times New Roman" w:hAnsi="Times New Roman" w:cs="Times New Roman"/>
          <w:highlight w:val="yellow"/>
        </w:rPr>
        <w:t>#</w:t>
      </w:r>
      <w:r w:rsidRPr="005A4F89">
        <w:rPr>
          <w:rFonts w:ascii="Times New Roman" w:eastAsia="Times New Roman" w:hAnsi="Times New Roman" w:cs="Times New Roman"/>
        </w:rPr>
        <w:t xml:space="preserve">] </w:t>
      </w:r>
      <w:r w:rsidRPr="005A4F89">
        <w:rPr>
          <w:rFonts w:ascii="Times New Roman" w:eastAsia="Times New Roman" w:hAnsi="Times New Roman" w:cs="Times New Roman"/>
          <w:sz w:val="24"/>
          <w:szCs w:val="24"/>
        </w:rPr>
        <w:t>credit hours</w:t>
      </w:r>
    </w:p>
    <w:p w14:paraId="77E5A1EB" w14:textId="77777777" w:rsidR="00203D7A" w:rsidRPr="00DB1FAD" w:rsidRDefault="00203D7A" w:rsidP="00203D7A">
      <w:r w:rsidRPr="41297B42">
        <w:rPr>
          <w:rFonts w:ascii="Times New Roman" w:eastAsia="Times New Roman" w:hAnsi="Times New Roman" w:cs="Times New Roman"/>
          <w:sz w:val="24"/>
          <w:szCs w:val="24"/>
        </w:rPr>
        <w:t xml:space="preserve"> </w:t>
      </w:r>
    </w:p>
    <w:p w14:paraId="3F81B95F" w14:textId="77777777" w:rsidR="00203D7A" w:rsidRPr="00DB1FAD" w:rsidRDefault="00203D7A" w:rsidP="00203D7A">
      <w:r w:rsidRPr="41297B42">
        <w:rPr>
          <w:rFonts w:ascii="Times New Roman" w:eastAsia="Times New Roman" w:hAnsi="Times New Roman" w:cs="Times New Roman"/>
          <w:sz w:val="24"/>
          <w:szCs w:val="24"/>
        </w:rPr>
        <w:t xml:space="preserve">Instructor Name: </w:t>
      </w:r>
      <w:r w:rsidRPr="41297B42">
        <w:rPr>
          <w:rFonts w:ascii="Times New Roman" w:eastAsia="Times New Roman" w:hAnsi="Times New Roman" w:cs="Times New Roman"/>
          <w:sz w:val="24"/>
          <w:szCs w:val="24"/>
          <w:highlight w:val="yellow"/>
        </w:rPr>
        <w:t>[insert your information here]</w:t>
      </w:r>
    </w:p>
    <w:p w14:paraId="6EB134DF" w14:textId="77777777" w:rsidR="00203D7A" w:rsidRPr="00DB1FAD" w:rsidRDefault="00203D7A" w:rsidP="00203D7A">
      <w:r w:rsidRPr="41297B42">
        <w:rPr>
          <w:rFonts w:ascii="Times New Roman" w:eastAsia="Times New Roman" w:hAnsi="Times New Roman" w:cs="Times New Roman"/>
          <w:sz w:val="24"/>
          <w:szCs w:val="24"/>
        </w:rPr>
        <w:t xml:space="preserve">Instructor Contact Information: </w:t>
      </w:r>
      <w:r w:rsidRPr="41297B42">
        <w:rPr>
          <w:rFonts w:ascii="Times New Roman" w:eastAsia="Times New Roman" w:hAnsi="Times New Roman" w:cs="Times New Roman"/>
          <w:sz w:val="24"/>
          <w:szCs w:val="24"/>
          <w:highlight w:val="yellow"/>
        </w:rPr>
        <w:t>[insert your information here]</w:t>
      </w:r>
    </w:p>
    <w:p w14:paraId="634C117D" w14:textId="7E2330DB" w:rsidR="00203D7A" w:rsidRPr="00DB1FAD" w:rsidRDefault="00203D7A" w:rsidP="00203D7A">
      <w:r w:rsidRPr="41297B42">
        <w:rPr>
          <w:rFonts w:ascii="Times New Roman" w:eastAsia="Times New Roman" w:hAnsi="Times New Roman" w:cs="Times New Roman"/>
          <w:sz w:val="24"/>
          <w:szCs w:val="24"/>
        </w:rPr>
        <w:t xml:space="preserve">Instructor Student Drop-In Hours: </w:t>
      </w:r>
      <w:r w:rsidRPr="41297B42">
        <w:rPr>
          <w:rFonts w:ascii="Times New Roman" w:eastAsia="Times New Roman" w:hAnsi="Times New Roman" w:cs="Times New Roman"/>
          <w:sz w:val="24"/>
          <w:szCs w:val="24"/>
          <w:highlight w:val="yellow"/>
        </w:rPr>
        <w:t>[insert your information here]</w:t>
      </w:r>
    </w:p>
    <w:p w14:paraId="7847C744" w14:textId="77777777" w:rsidR="00203D7A" w:rsidRPr="00DB1FAD" w:rsidRDefault="00203D7A" w:rsidP="00203D7A">
      <w:r w:rsidRPr="41297B42">
        <w:rPr>
          <w:rFonts w:ascii="Times New Roman" w:eastAsia="Times New Roman" w:hAnsi="Times New Roman" w:cs="Times New Roman"/>
          <w:sz w:val="24"/>
          <w:szCs w:val="24"/>
        </w:rPr>
        <w:t xml:space="preserve">Course Catalog Description: </w:t>
      </w:r>
      <w:r w:rsidRPr="41297B42">
        <w:rPr>
          <w:rFonts w:ascii="Times New Roman" w:eastAsia="Times New Roman" w:hAnsi="Times New Roman" w:cs="Times New Roman"/>
          <w:sz w:val="24"/>
          <w:szCs w:val="24"/>
          <w:highlight w:val="yellow"/>
        </w:rPr>
        <w:t>[insert your information here]</w:t>
      </w:r>
    </w:p>
    <w:p w14:paraId="74B47A41" w14:textId="77777777" w:rsidR="00203D7A" w:rsidRPr="00DB1FAD" w:rsidRDefault="00203D7A" w:rsidP="00203D7A">
      <w:r w:rsidRPr="41297B42">
        <w:rPr>
          <w:rFonts w:ascii="Times New Roman" w:eastAsia="Times New Roman" w:hAnsi="Times New Roman" w:cs="Times New Roman"/>
          <w:sz w:val="24"/>
          <w:szCs w:val="24"/>
        </w:rPr>
        <w:t>Course Description</w:t>
      </w:r>
      <w:r w:rsidRPr="00FD7B5B">
        <w:rPr>
          <w:rFonts w:ascii="Times New Roman" w:eastAsia="Times New Roman" w:hAnsi="Times New Roman" w:cs="Times New Roman"/>
          <w:sz w:val="24"/>
          <w:szCs w:val="24"/>
        </w:rPr>
        <w:t xml:space="preserve">: </w:t>
      </w:r>
      <w:r w:rsidRPr="41297B42">
        <w:rPr>
          <w:rFonts w:ascii="Times New Roman" w:eastAsia="Times New Roman" w:hAnsi="Times New Roman" w:cs="Times New Roman"/>
          <w:sz w:val="24"/>
          <w:szCs w:val="24"/>
          <w:highlight w:val="yellow"/>
        </w:rPr>
        <w:t>[insert your information here]</w:t>
      </w:r>
    </w:p>
    <w:p w14:paraId="54E2EEBA" w14:textId="6A0F6784" w:rsidR="00CD3520" w:rsidRPr="00432F0B" w:rsidRDefault="00203D7A" w:rsidP="00203D7A">
      <w:pPr>
        <w:rPr>
          <w:rFonts w:ascii="Times New Roman" w:eastAsia="Times New Roman" w:hAnsi="Times New Roman" w:cs="Times New Roman"/>
          <w:sz w:val="24"/>
          <w:szCs w:val="24"/>
        </w:rPr>
      </w:pPr>
      <w:r w:rsidRPr="41297B42">
        <w:rPr>
          <w:rFonts w:ascii="Times New Roman" w:eastAsia="Times New Roman" w:hAnsi="Times New Roman" w:cs="Times New Roman"/>
          <w:sz w:val="24"/>
          <w:szCs w:val="24"/>
        </w:rPr>
        <w:t xml:space="preserve">Important Dates: </w:t>
      </w:r>
      <w:r w:rsidRPr="41297B42">
        <w:rPr>
          <w:rFonts w:ascii="Times New Roman" w:eastAsia="Times New Roman" w:hAnsi="Times New Roman" w:cs="Times New Roman"/>
          <w:sz w:val="24"/>
          <w:szCs w:val="24"/>
          <w:highlight w:val="yellow"/>
        </w:rPr>
        <w:t>[insert your information here]</w:t>
      </w:r>
    </w:p>
    <w:p w14:paraId="57EE3E4B" w14:textId="77777777" w:rsidR="00521158" w:rsidRDefault="00521158" w:rsidP="00CD3520">
      <w:pPr>
        <w:rPr>
          <w:rFonts w:ascii="Times New Roman" w:eastAsia="Times New Roman" w:hAnsi="Times New Roman" w:cs="Times New Roman"/>
          <w:b/>
          <w:bCs/>
          <w:sz w:val="28"/>
          <w:szCs w:val="28"/>
        </w:rPr>
      </w:pPr>
    </w:p>
    <w:p w14:paraId="7A060DBD" w14:textId="00D07391" w:rsidR="00CD3520" w:rsidRDefault="00CD3520" w:rsidP="00CD3520">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Liberal Arts Curriculum &amp; GT Pathways</w:t>
      </w:r>
    </w:p>
    <w:p w14:paraId="554A01AC" w14:textId="0DEF1D7A" w:rsidR="00CD3520" w:rsidRPr="00D937C7" w:rsidRDefault="00CD3520" w:rsidP="00CD3520">
      <w:pPr>
        <w:pStyle w:val="paragraph"/>
        <w:spacing w:before="0" w:beforeAutospacing="0" w:after="0" w:afterAutospacing="0"/>
        <w:textAlignment w:val="baseline"/>
        <w:rPr>
          <w:sz w:val="22"/>
          <w:szCs w:val="22"/>
        </w:rPr>
      </w:pPr>
      <w:r w:rsidRPr="00D937C7">
        <w:rPr>
          <w:rStyle w:val="normaltextrun"/>
          <w:rFonts w:eastAsiaTheme="majorEastAsia"/>
          <w:b/>
          <w:bCs/>
          <w:sz w:val="22"/>
          <w:szCs w:val="22"/>
        </w:rPr>
        <w:t xml:space="preserve">This course is a part of the Liberal Arts Curriculum at UNC and fulfills </w:t>
      </w:r>
      <w:r w:rsidRPr="00D937C7">
        <w:rPr>
          <w:rStyle w:val="normaltextrun"/>
          <w:rFonts w:eastAsiaTheme="majorEastAsia"/>
          <w:b/>
          <w:bCs/>
          <w:sz w:val="22"/>
          <w:szCs w:val="22"/>
          <w:highlight w:val="yellow"/>
        </w:rPr>
        <w:t>[#]</w:t>
      </w:r>
      <w:r w:rsidRPr="00D937C7">
        <w:rPr>
          <w:rStyle w:val="normaltextrun"/>
          <w:rFonts w:eastAsiaTheme="majorEastAsia"/>
          <w:b/>
          <w:bCs/>
          <w:sz w:val="22"/>
          <w:szCs w:val="22"/>
        </w:rPr>
        <w:t xml:space="preserve"> credit hours of the </w:t>
      </w:r>
      <w:r w:rsidR="00593ED4">
        <w:rPr>
          <w:rStyle w:val="normaltextrun"/>
          <w:rFonts w:eastAsiaTheme="majorEastAsia"/>
          <w:b/>
          <w:bCs/>
          <w:sz w:val="22"/>
          <w:szCs w:val="22"/>
        </w:rPr>
        <w:t>[</w:t>
      </w:r>
      <w:r w:rsidR="00593ED4" w:rsidRPr="004A7ABC">
        <w:rPr>
          <w:rStyle w:val="normaltextrun"/>
          <w:rFonts w:eastAsiaTheme="majorEastAsia"/>
          <w:b/>
          <w:bCs/>
          <w:sz w:val="22"/>
          <w:szCs w:val="22"/>
          <w:highlight w:val="yellow"/>
        </w:rPr>
        <w:t>insert category</w:t>
      </w:r>
      <w:r w:rsidR="00593ED4">
        <w:rPr>
          <w:rStyle w:val="normaltextrun"/>
          <w:rFonts w:eastAsiaTheme="majorEastAsia"/>
          <w:b/>
          <w:bCs/>
          <w:sz w:val="22"/>
          <w:szCs w:val="22"/>
        </w:rPr>
        <w:t>] and</w:t>
      </w:r>
      <w:r w:rsidR="004A7ABC">
        <w:rPr>
          <w:rStyle w:val="normaltextrun"/>
          <w:rFonts w:eastAsiaTheme="majorEastAsia"/>
          <w:b/>
          <w:bCs/>
          <w:sz w:val="22"/>
          <w:szCs w:val="22"/>
        </w:rPr>
        <w:t xml:space="preserve"> U.S. Multicultural</w:t>
      </w:r>
      <w:r w:rsidR="0011573B">
        <w:rPr>
          <w:rStyle w:val="normaltextrun"/>
          <w:rFonts w:eastAsiaTheme="majorEastAsia"/>
          <w:b/>
          <w:bCs/>
          <w:sz w:val="22"/>
          <w:szCs w:val="22"/>
        </w:rPr>
        <w:t xml:space="preserve"> Studies</w:t>
      </w:r>
      <w:r w:rsidRPr="00D937C7">
        <w:rPr>
          <w:rStyle w:val="normaltextrun"/>
          <w:rFonts w:eastAsiaTheme="majorEastAsia"/>
          <w:b/>
          <w:bCs/>
          <w:sz w:val="22"/>
          <w:szCs w:val="22"/>
        </w:rPr>
        <w:t xml:space="preserve"> category. The Colorado Commission on Higher Education has approved </w:t>
      </w:r>
      <w:r w:rsidRPr="00D937C7">
        <w:rPr>
          <w:rStyle w:val="normaltextrun"/>
          <w:rFonts w:eastAsiaTheme="majorEastAsia"/>
          <w:b/>
          <w:bCs/>
          <w:sz w:val="22"/>
          <w:szCs w:val="22"/>
          <w:shd w:val="clear" w:color="auto" w:fill="FFFF00"/>
        </w:rPr>
        <w:t>[Course prefix, number]</w:t>
      </w:r>
      <w:r w:rsidRPr="00D937C7">
        <w:rPr>
          <w:rStyle w:val="normaltextrun"/>
          <w:rFonts w:eastAsiaTheme="majorEastAsia"/>
          <w:b/>
          <w:bCs/>
          <w:sz w:val="22"/>
          <w:szCs w:val="22"/>
        </w:rPr>
        <w:t> for inclusion in the Guaranteed Transfer (GT) Pathways program in the GT-</w:t>
      </w:r>
      <w:r w:rsidR="004A7ABC">
        <w:rPr>
          <w:rStyle w:val="normaltextrun"/>
          <w:rFonts w:eastAsiaTheme="majorEastAsia"/>
          <w:b/>
          <w:bCs/>
          <w:sz w:val="22"/>
          <w:szCs w:val="22"/>
        </w:rPr>
        <w:t>[</w:t>
      </w:r>
      <w:r w:rsidR="004A7ABC" w:rsidRPr="004A7ABC">
        <w:rPr>
          <w:rStyle w:val="normaltextrun"/>
          <w:rFonts w:eastAsiaTheme="majorEastAsia"/>
          <w:b/>
          <w:bCs/>
          <w:sz w:val="22"/>
          <w:szCs w:val="22"/>
          <w:highlight w:val="yellow"/>
        </w:rPr>
        <w:t>@@#</w:t>
      </w:r>
      <w:r w:rsidR="004A7ABC">
        <w:rPr>
          <w:rStyle w:val="normaltextrun"/>
          <w:rFonts w:eastAsiaTheme="majorEastAsia"/>
          <w:b/>
          <w:bCs/>
          <w:sz w:val="22"/>
          <w:szCs w:val="22"/>
        </w:rPr>
        <w:t>]</w:t>
      </w:r>
      <w:r w:rsidRPr="00D937C7">
        <w:rPr>
          <w:rStyle w:val="normaltextrun"/>
          <w:rFonts w:eastAsiaTheme="majorEastAsia"/>
          <w:b/>
          <w:bCs/>
          <w:sz w:val="22"/>
          <w:szCs w:val="22"/>
        </w:rPr>
        <w:t> category. For transferring students, successful completion with a minimum C‒ grade guarantees transfer and application of credit in this GT Pathways category. For more information on the GT Pathways program, go</w:t>
      </w:r>
      <w:r>
        <w:rPr>
          <w:rStyle w:val="normaltextrun"/>
          <w:rFonts w:eastAsiaTheme="majorEastAsia"/>
          <w:b/>
          <w:bCs/>
          <w:sz w:val="22"/>
          <w:szCs w:val="22"/>
        </w:rPr>
        <w:t xml:space="preserve"> </w:t>
      </w:r>
      <w:r w:rsidRPr="00D937C7">
        <w:rPr>
          <w:rStyle w:val="normaltextrun"/>
          <w:rFonts w:eastAsiaTheme="majorEastAsia"/>
          <w:b/>
          <w:bCs/>
          <w:sz w:val="22"/>
          <w:szCs w:val="22"/>
        </w:rPr>
        <w:t>to</w:t>
      </w:r>
      <w:r>
        <w:rPr>
          <w:rStyle w:val="normaltextrun"/>
          <w:rFonts w:eastAsiaTheme="majorEastAsia"/>
          <w:b/>
          <w:bCs/>
          <w:sz w:val="22"/>
          <w:szCs w:val="22"/>
        </w:rPr>
        <w:t xml:space="preserve"> </w:t>
      </w:r>
      <w:hyperlink r:id="rId12" w:history="1">
        <w:r w:rsidRPr="006403E4">
          <w:rPr>
            <w:rStyle w:val="Hyperlink"/>
            <w:b/>
            <w:bCs/>
            <w:sz w:val="22"/>
            <w:szCs w:val="22"/>
          </w:rPr>
          <w:t>http://highered.colorado.gov/academics/transfers/gtpathways/curriculum.htm</w:t>
        </w:r>
      </w:hyperlink>
      <w:r w:rsidRPr="006403E4">
        <w:rPr>
          <w:rStyle w:val="Hyperlink"/>
          <w:b/>
          <w:bCs/>
          <w:sz w:val="22"/>
          <w:szCs w:val="22"/>
        </w:rPr>
        <w:t>l</w:t>
      </w:r>
    </w:p>
    <w:p w14:paraId="132F00A0" w14:textId="708265EE" w:rsidR="00CD3520" w:rsidRDefault="00CD3520" w:rsidP="00CD3520">
      <w:pPr>
        <w:rPr>
          <w:rFonts w:ascii="Times New Roman" w:eastAsia="Times New Roman" w:hAnsi="Times New Roman" w:cs="Times New Roman"/>
        </w:rPr>
      </w:pPr>
      <w:r w:rsidRPr="00515614">
        <w:rPr>
          <w:rFonts w:ascii="Times New Roman" w:eastAsia="Times New Roman" w:hAnsi="Times New Roman" w:cs="Times New Roman"/>
        </w:rPr>
        <w:t xml:space="preserve"> </w:t>
      </w:r>
    </w:p>
    <w:p w14:paraId="558D3D2B" w14:textId="77777777" w:rsidR="00466A9E" w:rsidRPr="00515614" w:rsidRDefault="00466A9E" w:rsidP="00CD3520"/>
    <w:tbl>
      <w:tblPr>
        <w:tblStyle w:val="TableGrid"/>
        <w:tblW w:w="10790" w:type="dxa"/>
        <w:tblLayout w:type="fixed"/>
        <w:tblLook w:val="04A0" w:firstRow="1" w:lastRow="0" w:firstColumn="1" w:lastColumn="0" w:noHBand="0" w:noVBand="1"/>
      </w:tblPr>
      <w:tblGrid>
        <w:gridCol w:w="5750"/>
        <w:gridCol w:w="5040"/>
      </w:tblGrid>
      <w:tr w:rsidR="00A07EC2" w14:paraId="230A9AB5" w14:textId="77777777" w:rsidTr="00F82839">
        <w:trPr>
          <w:trHeight w:val="421"/>
        </w:trPr>
        <w:tc>
          <w:tcPr>
            <w:tcW w:w="5750" w:type="dxa"/>
            <w:tcBorders>
              <w:top w:val="single" w:sz="8" w:space="0" w:color="auto"/>
              <w:left w:val="single" w:sz="8" w:space="0" w:color="auto"/>
              <w:bottom w:val="single" w:sz="8" w:space="0" w:color="auto"/>
              <w:right w:val="single" w:sz="8" w:space="0" w:color="auto"/>
            </w:tcBorders>
            <w:hideMark/>
          </w:tcPr>
          <w:p w14:paraId="38C54F05" w14:textId="08163647" w:rsidR="00A07EC2" w:rsidRDefault="00A07EC2" w:rsidP="0052381B">
            <w:r>
              <w:rPr>
                <w:rFonts w:ascii="Times New Roman" w:eastAsia="Times New Roman" w:hAnsi="Times New Roman" w:cs="Times New Roman"/>
                <w:b/>
                <w:bCs/>
                <w:sz w:val="24"/>
                <w:szCs w:val="24"/>
              </w:rPr>
              <w:lastRenderedPageBreak/>
              <w:t xml:space="preserve">LAC U.S. Multicultural Studies Competency &amp; SLOs </w:t>
            </w:r>
          </w:p>
        </w:tc>
        <w:tc>
          <w:tcPr>
            <w:tcW w:w="5040" w:type="dxa"/>
            <w:tcBorders>
              <w:top w:val="single" w:sz="8" w:space="0" w:color="auto"/>
              <w:left w:val="single" w:sz="8" w:space="0" w:color="auto"/>
              <w:bottom w:val="single" w:sz="8" w:space="0" w:color="auto"/>
              <w:right w:val="single" w:sz="8" w:space="0" w:color="auto"/>
            </w:tcBorders>
            <w:hideMark/>
          </w:tcPr>
          <w:p w14:paraId="04754CA9" w14:textId="5B7A5145" w:rsidR="00A07EC2" w:rsidRDefault="00FF2BAC" w:rsidP="0052381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w:t>
            </w:r>
            <w:r w:rsidR="00A07EC2">
              <w:rPr>
                <w:rFonts w:ascii="Times New Roman" w:eastAsia="Times New Roman" w:hAnsi="Times New Roman" w:cs="Times New Roman"/>
                <w:b/>
                <w:bCs/>
                <w:sz w:val="24"/>
                <w:szCs w:val="24"/>
              </w:rPr>
              <w:t xml:space="preserve"> Mapping</w:t>
            </w:r>
          </w:p>
        </w:tc>
      </w:tr>
      <w:tr w:rsidR="00A07EC2" w14:paraId="4B518EB4" w14:textId="77777777" w:rsidTr="00F82839">
        <w:tc>
          <w:tcPr>
            <w:tcW w:w="5750" w:type="dxa"/>
            <w:tcBorders>
              <w:top w:val="single" w:sz="8" w:space="0" w:color="auto"/>
              <w:left w:val="single" w:sz="8" w:space="0" w:color="auto"/>
              <w:bottom w:val="single" w:sz="8" w:space="0" w:color="auto"/>
              <w:right w:val="single" w:sz="8" w:space="0" w:color="auto"/>
            </w:tcBorders>
          </w:tcPr>
          <w:p w14:paraId="57E87DEC" w14:textId="77761581" w:rsidR="00A07EC2" w:rsidRDefault="00A07EC2" w:rsidP="001B53D4">
            <w:pPr>
              <w:rPr>
                <w:b/>
                <w:bCs/>
              </w:rPr>
            </w:pPr>
            <w:r>
              <w:rPr>
                <w:b/>
                <w:bCs/>
              </w:rPr>
              <w:t>U.S. Multicultural Studies Competency:</w:t>
            </w:r>
          </w:p>
          <w:p w14:paraId="43DF04E0" w14:textId="447B4D3E" w:rsidR="00A07EC2" w:rsidRDefault="00A07EC2" w:rsidP="001B53D4">
            <w:pPr>
              <w:rPr>
                <w:b/>
                <w:bCs/>
              </w:rPr>
            </w:pPr>
          </w:p>
          <w:p w14:paraId="494F2411" w14:textId="62968E13" w:rsidR="00A07EC2" w:rsidRDefault="00A07EC2" w:rsidP="001B53D4">
            <w:pPr>
              <w:rPr>
                <w:b/>
                <w:bCs/>
              </w:rPr>
            </w:pPr>
            <w:r w:rsidRPr="0036417D">
              <w:rPr>
                <w:b/>
                <w:bCs/>
              </w:rPr>
              <w:t xml:space="preserve">As part of a Liberal Arts Curriculum, the </w:t>
            </w:r>
            <w:r>
              <w:rPr>
                <w:b/>
                <w:bCs/>
              </w:rPr>
              <w:t xml:space="preserve">U.S. </w:t>
            </w:r>
            <w:r w:rsidRPr="0036417D">
              <w:rPr>
                <w:b/>
                <w:bCs/>
              </w:rPr>
              <w:t xml:space="preserve">Multicultural Studies (MS) competency refers to students’ ability to recognize the perspectives of individuals and groups with a range of identities (including but not limited to race, gender, economic class, sexual orientation, physical ability, religion, language, age, and/or national identity) in terms of the greater “American Experience.” Courses designated MS introduce students to concepts, theories, and histories of marginalization and inequity and systemic impacts on individuals, groups, and events. By building an awareness of the possibilities and challenges of diversity and inclusivity, courses with the MS designation reveal to students their historically rooted roles in communities and their potential as agents of change. </w:t>
            </w:r>
          </w:p>
          <w:p w14:paraId="73C0061E" w14:textId="77777777" w:rsidR="00A07EC2" w:rsidRDefault="00A07EC2" w:rsidP="001B53D4">
            <w:pPr>
              <w:rPr>
                <w:b/>
                <w:bCs/>
              </w:rPr>
            </w:pPr>
          </w:p>
          <w:p w14:paraId="134B3420" w14:textId="0425D280" w:rsidR="00A07EC2" w:rsidRPr="00FD7B5B" w:rsidRDefault="00A07EC2" w:rsidP="001B53D4">
            <w:pPr>
              <w:rPr>
                <w:i/>
                <w:iCs/>
                <w:sz w:val="21"/>
                <w:szCs w:val="21"/>
              </w:rPr>
            </w:pPr>
            <w:r w:rsidRPr="00FD7B5B">
              <w:rPr>
                <w:i/>
                <w:iCs/>
                <w:sz w:val="21"/>
                <w:szCs w:val="21"/>
              </w:rPr>
              <w:t xml:space="preserve">(Choose </w:t>
            </w:r>
            <w:r w:rsidRPr="00FD7B5B">
              <w:rPr>
                <w:i/>
                <w:iCs/>
                <w:sz w:val="21"/>
                <w:szCs w:val="21"/>
                <w:u w:val="single"/>
              </w:rPr>
              <w:t>at least four of the seven</w:t>
            </w:r>
            <w:r w:rsidRPr="00FD7B5B">
              <w:rPr>
                <w:i/>
                <w:iCs/>
                <w:sz w:val="21"/>
                <w:szCs w:val="21"/>
              </w:rPr>
              <w:t xml:space="preserve"> SLOs for inclusion and delete any unused SLOs. Please preserve the original numbers, e.g., if 1, 3, 5, and 6 are used, do not renumber as 1, 2, 3, and 4.)</w:t>
            </w:r>
          </w:p>
          <w:p w14:paraId="00F4EB47" w14:textId="5E7557E2" w:rsidR="00A07EC2" w:rsidRDefault="00A07EC2" w:rsidP="001B53D4">
            <w:pPr>
              <w:rPr>
                <w:b/>
                <w:bCs/>
              </w:rPr>
            </w:pPr>
          </w:p>
          <w:p w14:paraId="20C6612C" w14:textId="77777777" w:rsidR="008261A2" w:rsidRPr="00D57E26" w:rsidRDefault="008261A2" w:rsidP="008261A2">
            <w:pPr>
              <w:widowControl w:val="0"/>
              <w:rPr>
                <w:b/>
                <w:bCs/>
              </w:rPr>
            </w:pPr>
            <w:r w:rsidRPr="00CD1D28">
              <w:rPr>
                <w:b/>
                <w:bCs/>
              </w:rPr>
              <w:t>Student Learning Outcomes (SLOs)</w:t>
            </w:r>
          </w:p>
          <w:p w14:paraId="72A5D1FA" w14:textId="533D8E56" w:rsidR="008261A2" w:rsidRPr="008261A2" w:rsidRDefault="008261A2" w:rsidP="008261A2">
            <w:pPr>
              <w:widowControl w:val="0"/>
              <w:rPr>
                <w:b/>
                <w:bCs/>
                <w:i/>
                <w:iCs/>
              </w:rPr>
            </w:pPr>
            <w:r w:rsidRPr="00CD1D28">
              <w:rPr>
                <w:b/>
                <w:bCs/>
                <w:i/>
                <w:iCs/>
              </w:rPr>
              <w:t>Students should be able to:</w:t>
            </w:r>
          </w:p>
          <w:p w14:paraId="0D33A021" w14:textId="77777777" w:rsidR="00A07EC2" w:rsidRPr="001A3837" w:rsidRDefault="00A07EC2" w:rsidP="001A3837">
            <w:pPr>
              <w:pStyle w:val="ListParagraph"/>
              <w:numPr>
                <w:ilvl w:val="0"/>
                <w:numId w:val="41"/>
              </w:numPr>
              <w:ind w:left="417"/>
              <w:textAlignment w:val="baseline"/>
              <w:rPr>
                <w:rFonts w:eastAsia="Times New Roman" w:cs="Times New Roman"/>
                <w:b/>
                <w:bCs/>
                <w:color w:val="000000"/>
                <w:szCs w:val="24"/>
              </w:rPr>
            </w:pPr>
            <w:r w:rsidRPr="001A3837">
              <w:rPr>
                <w:rFonts w:eastAsia="Times New Roman" w:cs="Times New Roman"/>
                <w:b/>
                <w:bCs/>
                <w:color w:val="000000"/>
                <w:szCs w:val="24"/>
              </w:rPr>
              <w:t>Discuss the diversity of experiences and perspectives of individuals and groups with a wide range of identities (including but not limited to race, gender, economic class, sexual orientation, physical ability, religion, language, age, and/or national identity) and their contributions to educational, social, legal, religious, political, and/or cultural institutions and society.</w:t>
            </w:r>
          </w:p>
          <w:p w14:paraId="1092B9DA" w14:textId="77777777" w:rsidR="00A07EC2" w:rsidRPr="001A3837" w:rsidRDefault="00A07EC2" w:rsidP="001A3837">
            <w:pPr>
              <w:ind w:left="417"/>
              <w:rPr>
                <w:rFonts w:eastAsia="Times New Roman" w:cs="Times New Roman"/>
                <w:b/>
                <w:bCs/>
                <w:szCs w:val="24"/>
              </w:rPr>
            </w:pPr>
          </w:p>
          <w:p w14:paraId="67F0ABF2" w14:textId="77777777" w:rsidR="00A07EC2" w:rsidRPr="001A3837" w:rsidRDefault="00A07EC2" w:rsidP="001A3837">
            <w:pPr>
              <w:pStyle w:val="ListParagraph"/>
              <w:numPr>
                <w:ilvl w:val="0"/>
                <w:numId w:val="41"/>
              </w:numPr>
              <w:ind w:left="417"/>
              <w:textAlignment w:val="baseline"/>
              <w:rPr>
                <w:rFonts w:eastAsia="Times New Roman" w:cs="Times New Roman"/>
                <w:b/>
                <w:bCs/>
                <w:color w:val="000000"/>
                <w:szCs w:val="24"/>
              </w:rPr>
            </w:pPr>
            <w:r w:rsidRPr="001A3837">
              <w:rPr>
                <w:rFonts w:eastAsia="Times New Roman" w:cs="Times New Roman"/>
                <w:b/>
                <w:bCs/>
                <w:color w:val="000000"/>
                <w:szCs w:val="24"/>
              </w:rPr>
              <w:t>Explain the social, political, historical, cultural, and/or economic experiences of at least one cultural group in terms of the greater “American Experience.”</w:t>
            </w:r>
          </w:p>
          <w:p w14:paraId="17015542" w14:textId="77777777" w:rsidR="00A07EC2" w:rsidRPr="001A3837" w:rsidRDefault="00A07EC2" w:rsidP="001A3837">
            <w:pPr>
              <w:ind w:left="417"/>
              <w:rPr>
                <w:rFonts w:eastAsia="Times New Roman" w:cs="Times New Roman"/>
                <w:b/>
                <w:bCs/>
                <w:szCs w:val="24"/>
              </w:rPr>
            </w:pPr>
          </w:p>
          <w:p w14:paraId="29307F7F" w14:textId="77777777" w:rsidR="00A07EC2" w:rsidRPr="001A3837" w:rsidRDefault="00A07EC2" w:rsidP="001A3837">
            <w:pPr>
              <w:pStyle w:val="ListParagraph"/>
              <w:numPr>
                <w:ilvl w:val="0"/>
                <w:numId w:val="41"/>
              </w:numPr>
              <w:ind w:left="417"/>
              <w:textAlignment w:val="baseline"/>
              <w:rPr>
                <w:rFonts w:eastAsia="Times New Roman" w:cs="Times New Roman"/>
                <w:b/>
                <w:bCs/>
                <w:color w:val="000000"/>
                <w:szCs w:val="24"/>
              </w:rPr>
            </w:pPr>
            <w:r w:rsidRPr="001A3837">
              <w:rPr>
                <w:rFonts w:eastAsia="Times New Roman" w:cs="Times New Roman"/>
                <w:b/>
                <w:bCs/>
                <w:color w:val="000000"/>
                <w:szCs w:val="24"/>
              </w:rPr>
              <w:t>Recognize and explain key concepts and terms related to diversity, equity, and/or inclusion (for example, bias, implicit bias, cultural appropriation, equity, privilege, inclusion, intersectionality, structural inequality, institutional racism, systemic racism, etc.)</w:t>
            </w:r>
          </w:p>
          <w:p w14:paraId="4497FFA8" w14:textId="77777777" w:rsidR="00A07EC2" w:rsidRPr="001A3837" w:rsidRDefault="00A07EC2" w:rsidP="001A3837">
            <w:pPr>
              <w:ind w:left="417"/>
              <w:rPr>
                <w:rFonts w:eastAsia="Times New Roman" w:cs="Times New Roman"/>
                <w:b/>
                <w:bCs/>
                <w:szCs w:val="24"/>
              </w:rPr>
            </w:pPr>
          </w:p>
          <w:p w14:paraId="1637A5AD" w14:textId="77777777" w:rsidR="00A07EC2" w:rsidRPr="001A3837" w:rsidRDefault="00A07EC2" w:rsidP="001A3837">
            <w:pPr>
              <w:pStyle w:val="ListParagraph"/>
              <w:numPr>
                <w:ilvl w:val="0"/>
                <w:numId w:val="41"/>
              </w:numPr>
              <w:ind w:left="417"/>
              <w:textAlignment w:val="baseline"/>
              <w:rPr>
                <w:rFonts w:eastAsia="Times New Roman" w:cs="Times New Roman"/>
                <w:b/>
                <w:bCs/>
                <w:color w:val="000000"/>
                <w:szCs w:val="24"/>
              </w:rPr>
            </w:pPr>
            <w:r w:rsidRPr="001A3837">
              <w:rPr>
                <w:rFonts w:eastAsia="Times New Roman" w:cs="Times New Roman"/>
                <w:b/>
                <w:bCs/>
                <w:color w:val="000000"/>
                <w:szCs w:val="24"/>
              </w:rPr>
              <w:t>Explain theories and histories of marginalization, discrimination, and/or structural inequality, their effects on contemporary events, and their implications for the future.</w:t>
            </w:r>
          </w:p>
          <w:p w14:paraId="6FDBA8EC" w14:textId="77777777" w:rsidR="00A07EC2" w:rsidRPr="001A3837" w:rsidRDefault="00A07EC2" w:rsidP="001A3837">
            <w:pPr>
              <w:ind w:left="417"/>
              <w:rPr>
                <w:rFonts w:eastAsia="Times New Roman" w:cs="Times New Roman"/>
                <w:b/>
                <w:bCs/>
                <w:szCs w:val="24"/>
              </w:rPr>
            </w:pPr>
          </w:p>
          <w:p w14:paraId="58EC6616" w14:textId="77777777" w:rsidR="00A07EC2" w:rsidRPr="001A3837" w:rsidRDefault="00A07EC2" w:rsidP="001A3837">
            <w:pPr>
              <w:pStyle w:val="ListParagraph"/>
              <w:numPr>
                <w:ilvl w:val="0"/>
                <w:numId w:val="41"/>
              </w:numPr>
              <w:ind w:left="417"/>
              <w:textAlignment w:val="baseline"/>
              <w:rPr>
                <w:rFonts w:eastAsia="Times New Roman" w:cs="Times New Roman"/>
                <w:b/>
                <w:bCs/>
                <w:color w:val="000000"/>
                <w:szCs w:val="24"/>
              </w:rPr>
            </w:pPr>
            <w:r w:rsidRPr="001A3837">
              <w:rPr>
                <w:rFonts w:eastAsia="Times New Roman" w:cs="Times New Roman"/>
                <w:b/>
                <w:bCs/>
                <w:color w:val="000000"/>
                <w:szCs w:val="24"/>
              </w:rPr>
              <w:t xml:space="preserve">Identify and analyze systems and structures (historical, organizational, political, global) of power that create and/or perpetuate oppression, privilege, or </w:t>
            </w:r>
            <w:r w:rsidRPr="001A3837">
              <w:rPr>
                <w:rFonts w:eastAsia="Times New Roman" w:cs="Times New Roman"/>
                <w:b/>
                <w:bCs/>
                <w:color w:val="000000"/>
                <w:szCs w:val="24"/>
              </w:rPr>
              <w:lastRenderedPageBreak/>
              <w:t>marginalization, and describe how these systems present barriers to equity and inclusion.</w:t>
            </w:r>
          </w:p>
          <w:p w14:paraId="001539AE" w14:textId="77777777" w:rsidR="00A07EC2" w:rsidRPr="001A3837" w:rsidRDefault="00A07EC2" w:rsidP="001A3837">
            <w:pPr>
              <w:ind w:left="417"/>
              <w:rPr>
                <w:rFonts w:eastAsia="Times New Roman" w:cs="Times New Roman"/>
                <w:b/>
                <w:bCs/>
                <w:szCs w:val="24"/>
              </w:rPr>
            </w:pPr>
          </w:p>
          <w:p w14:paraId="495279F7" w14:textId="77777777" w:rsidR="00A07EC2" w:rsidRPr="001A3837" w:rsidRDefault="00A07EC2" w:rsidP="001A3837">
            <w:pPr>
              <w:pStyle w:val="ListParagraph"/>
              <w:numPr>
                <w:ilvl w:val="0"/>
                <w:numId w:val="41"/>
              </w:numPr>
              <w:ind w:left="417"/>
              <w:textAlignment w:val="baseline"/>
              <w:rPr>
                <w:rFonts w:eastAsia="Times New Roman" w:cs="Times New Roman"/>
                <w:b/>
                <w:bCs/>
                <w:color w:val="000000"/>
                <w:szCs w:val="24"/>
              </w:rPr>
            </w:pPr>
            <w:r w:rsidRPr="001A3837">
              <w:rPr>
                <w:rFonts w:eastAsia="Times New Roman" w:cs="Times New Roman"/>
                <w:b/>
                <w:bCs/>
                <w:color w:val="000000"/>
                <w:szCs w:val="24"/>
              </w:rPr>
              <w:t>Identify, analyze, and apply strategies for disrupting and dismantling systems that perpetuate oppression, privilege, and/or marginalization in order to promote equity and increase access and opportunity for traditionally excluded communities.</w:t>
            </w:r>
          </w:p>
          <w:p w14:paraId="7C1DC395" w14:textId="77777777" w:rsidR="00A07EC2" w:rsidRPr="001A3837" w:rsidRDefault="00A07EC2" w:rsidP="001A3837">
            <w:pPr>
              <w:pStyle w:val="ListParagraph"/>
              <w:ind w:left="417"/>
              <w:textAlignment w:val="baseline"/>
              <w:rPr>
                <w:rFonts w:eastAsia="Times New Roman" w:cs="Times New Roman"/>
                <w:b/>
                <w:bCs/>
                <w:color w:val="000000"/>
                <w:szCs w:val="24"/>
              </w:rPr>
            </w:pPr>
          </w:p>
          <w:p w14:paraId="1CE52437" w14:textId="77777777" w:rsidR="00A07EC2" w:rsidRPr="001A3837" w:rsidRDefault="00A07EC2" w:rsidP="001A3837">
            <w:pPr>
              <w:pStyle w:val="ListParagraph"/>
              <w:numPr>
                <w:ilvl w:val="0"/>
                <w:numId w:val="41"/>
              </w:numPr>
              <w:ind w:left="417"/>
              <w:textAlignment w:val="baseline"/>
              <w:rPr>
                <w:rFonts w:eastAsia="Times New Roman" w:cs="Times New Roman"/>
                <w:b/>
                <w:bCs/>
                <w:color w:val="000000"/>
                <w:szCs w:val="24"/>
              </w:rPr>
            </w:pPr>
            <w:r w:rsidRPr="001A3837">
              <w:rPr>
                <w:rFonts w:eastAsia="Times New Roman" w:cs="Times New Roman"/>
                <w:b/>
                <w:bCs/>
                <w:color w:val="000000"/>
                <w:szCs w:val="24"/>
              </w:rPr>
              <w:t xml:space="preserve">Assess one’s own role in systems of oppression, privilege, and/or power and identify the various ways in which they have used or may use their roles to ensure equity, inclusion, and justice. </w:t>
            </w:r>
          </w:p>
          <w:p w14:paraId="2C68706C" w14:textId="77777777" w:rsidR="00A07EC2" w:rsidRPr="001B53D4" w:rsidRDefault="00A07EC2" w:rsidP="001B53D4">
            <w:pPr>
              <w:widowControl w:val="0"/>
              <w:ind w:right="202"/>
              <w:rPr>
                <w:b/>
                <w:bCs/>
              </w:rPr>
            </w:pPr>
          </w:p>
        </w:tc>
        <w:tc>
          <w:tcPr>
            <w:tcW w:w="5040" w:type="dxa"/>
            <w:tcBorders>
              <w:top w:val="single" w:sz="8" w:space="0" w:color="auto"/>
              <w:left w:val="single" w:sz="8" w:space="0" w:color="auto"/>
              <w:bottom w:val="single" w:sz="8" w:space="0" w:color="auto"/>
              <w:right w:val="single" w:sz="8" w:space="0" w:color="auto"/>
            </w:tcBorders>
            <w:hideMark/>
          </w:tcPr>
          <w:p w14:paraId="3DADB04F" w14:textId="77777777" w:rsidR="00A07EC2" w:rsidRDefault="00A07EC2" w:rsidP="0052381B">
            <w:r>
              <w:rPr>
                <w:rFonts w:ascii="Times New Roman" w:eastAsia="Times New Roman" w:hAnsi="Times New Roman" w:cs="Times New Roman"/>
                <w:b/>
                <w:bCs/>
                <w:highlight w:val="yellow"/>
              </w:rPr>
              <w:lastRenderedPageBreak/>
              <w:t>[insert your information here]</w:t>
            </w:r>
          </w:p>
        </w:tc>
      </w:tr>
    </w:tbl>
    <w:p w14:paraId="18E13393" w14:textId="77777777" w:rsidR="002E595F" w:rsidRPr="00DB1FAD" w:rsidRDefault="002E595F" w:rsidP="002E595F"/>
    <w:p w14:paraId="12845AE8" w14:textId="77777777" w:rsidR="002E595F" w:rsidRDefault="002E595F" w:rsidP="002E595F">
      <w:r w:rsidRPr="4D7F84BC">
        <w:rPr>
          <w:rFonts w:ascii="Times New Roman" w:eastAsia="Times New Roman" w:hAnsi="Times New Roman" w:cs="Times New Roman"/>
          <w:sz w:val="24"/>
          <w:szCs w:val="24"/>
        </w:rPr>
        <w:t xml:space="preserve">Required Text/Course Materials: </w:t>
      </w:r>
      <w:r w:rsidRPr="4D7F84BC">
        <w:rPr>
          <w:rFonts w:ascii="Times New Roman" w:eastAsia="Times New Roman" w:hAnsi="Times New Roman" w:cs="Times New Roman"/>
          <w:sz w:val="24"/>
          <w:szCs w:val="24"/>
          <w:highlight w:val="yellow"/>
        </w:rPr>
        <w:t>[insert your information here]</w:t>
      </w:r>
    </w:p>
    <w:p w14:paraId="7AA03B36" w14:textId="77777777" w:rsidR="002E595F" w:rsidRDefault="002E595F" w:rsidP="002E595F">
      <w:r w:rsidRPr="4D7F84BC">
        <w:rPr>
          <w:rFonts w:ascii="Times New Roman" w:eastAsia="Times New Roman" w:hAnsi="Times New Roman" w:cs="Times New Roman"/>
          <w:sz w:val="24"/>
          <w:szCs w:val="24"/>
        </w:rPr>
        <w:t xml:space="preserve">Course Policies: </w:t>
      </w:r>
      <w:r w:rsidRPr="4D7F84BC">
        <w:rPr>
          <w:rFonts w:ascii="Times New Roman" w:eastAsia="Times New Roman" w:hAnsi="Times New Roman" w:cs="Times New Roman"/>
          <w:sz w:val="24"/>
          <w:szCs w:val="24"/>
          <w:highlight w:val="yellow"/>
        </w:rPr>
        <w:t>[insert your information here]</w:t>
      </w:r>
    </w:p>
    <w:p w14:paraId="443D4E21" w14:textId="0C34FC7A" w:rsidR="002E595F" w:rsidRPr="001A1C21" w:rsidRDefault="002E595F" w:rsidP="001A1C21">
      <w:r w:rsidRPr="4D7F84BC">
        <w:rPr>
          <w:rFonts w:ascii="Times New Roman" w:eastAsia="Times New Roman" w:hAnsi="Times New Roman" w:cs="Times New Roman"/>
          <w:sz w:val="24"/>
          <w:szCs w:val="24"/>
        </w:rPr>
        <w:t xml:space="preserve">Course Grading Scale/Assignments: </w:t>
      </w:r>
      <w:r w:rsidRPr="4D7F84BC">
        <w:rPr>
          <w:rFonts w:ascii="Times New Roman" w:eastAsia="Times New Roman" w:hAnsi="Times New Roman" w:cs="Times New Roman"/>
          <w:sz w:val="24"/>
          <w:szCs w:val="24"/>
          <w:highlight w:val="yellow"/>
        </w:rPr>
        <w:t>[insert your information here]</w:t>
      </w:r>
    </w:p>
    <w:p w14:paraId="1FE4B804" w14:textId="4311FE40" w:rsidR="002E595F" w:rsidRPr="0006017E" w:rsidRDefault="002E595F" w:rsidP="002E595F">
      <w:r w:rsidRPr="00280F86">
        <w:rPr>
          <w:rFonts w:ascii="Times New Roman" w:eastAsia="Times New Roman" w:hAnsi="Times New Roman" w:cs="Times New Roman"/>
          <w:sz w:val="24"/>
          <w:szCs w:val="24"/>
        </w:rPr>
        <w:t>Course Calendar/Schedule</w:t>
      </w:r>
      <w:r w:rsidR="000915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[insert your information here]</w:t>
      </w:r>
    </w:p>
    <w:p w14:paraId="247424EE" w14:textId="77777777" w:rsidR="002E595F" w:rsidRPr="00DB1FAD" w:rsidRDefault="002E595F" w:rsidP="002E595F"/>
    <w:p w14:paraId="72754B93" w14:textId="77777777" w:rsidR="002E595F" w:rsidRPr="00DB1FAD" w:rsidRDefault="002E595F" w:rsidP="00203D7A">
      <w:pPr>
        <w:rPr>
          <w:i/>
          <w:iCs/>
          <w:sz w:val="24"/>
          <w:szCs w:val="24"/>
        </w:rPr>
      </w:pPr>
    </w:p>
    <w:sectPr w:rsidR="002E595F" w:rsidRPr="00DB1FAD" w:rsidSect="003D4CD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8B61" w14:textId="77777777" w:rsidR="00A350A4" w:rsidRDefault="00A350A4" w:rsidP="00DB1FAD">
      <w:pPr>
        <w:spacing w:after="0" w:line="240" w:lineRule="auto"/>
      </w:pPr>
      <w:r>
        <w:separator/>
      </w:r>
    </w:p>
  </w:endnote>
  <w:endnote w:type="continuationSeparator" w:id="0">
    <w:p w14:paraId="2C51ED32" w14:textId="77777777" w:rsidR="00A350A4" w:rsidRDefault="00A350A4" w:rsidP="00DB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442129"/>
      <w:docPartObj>
        <w:docPartGallery w:val="Page Numbers (Bottom of Page)"/>
        <w:docPartUnique/>
      </w:docPartObj>
    </w:sdtPr>
    <w:sdtEndPr>
      <w:rPr>
        <w:noProof/>
      </w:rPr>
    </w:sdtEndPr>
    <w:sdtContent>
      <w:p w14:paraId="15192EB2" w14:textId="4D01963B" w:rsidR="00DB1FAD" w:rsidRDefault="00DB1F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6A0CCC" w14:textId="77777777" w:rsidR="00DB1FAD" w:rsidRDefault="00DB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85C04" w14:textId="77777777" w:rsidR="00A350A4" w:rsidRDefault="00A350A4" w:rsidP="00DB1FAD">
      <w:pPr>
        <w:spacing w:after="0" w:line="240" w:lineRule="auto"/>
      </w:pPr>
      <w:r>
        <w:separator/>
      </w:r>
    </w:p>
  </w:footnote>
  <w:footnote w:type="continuationSeparator" w:id="0">
    <w:p w14:paraId="3E700054" w14:textId="77777777" w:rsidR="00A350A4" w:rsidRDefault="00A350A4" w:rsidP="00DB1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A37"/>
    <w:multiLevelType w:val="hybridMultilevel"/>
    <w:tmpl w:val="908CD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D760E"/>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A4FC7"/>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D130A"/>
    <w:multiLevelType w:val="hybridMultilevel"/>
    <w:tmpl w:val="20B89D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1B1102"/>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754E5D"/>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77FED"/>
    <w:multiLevelType w:val="hybridMultilevel"/>
    <w:tmpl w:val="D6028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B93540"/>
    <w:multiLevelType w:val="hybridMultilevel"/>
    <w:tmpl w:val="20B89D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6415E9"/>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C2BD1"/>
    <w:multiLevelType w:val="hybridMultilevel"/>
    <w:tmpl w:val="4FB41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052B1"/>
    <w:multiLevelType w:val="hybridMultilevel"/>
    <w:tmpl w:val="F02C5E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6099E"/>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AB54B4"/>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7E1625"/>
    <w:multiLevelType w:val="hybridMultilevel"/>
    <w:tmpl w:val="58F2B220"/>
    <w:lvl w:ilvl="0" w:tplc="344E0ED8">
      <w:start w:val="1"/>
      <w:numFmt w:val="lowerLetter"/>
      <w:lvlText w:val="%1)"/>
      <w:lvlJc w:val="left"/>
      <w:pPr>
        <w:ind w:left="4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338F2E92"/>
    <w:multiLevelType w:val="hybridMultilevel"/>
    <w:tmpl w:val="7F1E4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8E0616"/>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DE32D6"/>
    <w:multiLevelType w:val="hybridMultilevel"/>
    <w:tmpl w:val="4FB41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050AB"/>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4148D"/>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BF69E3"/>
    <w:multiLevelType w:val="hybridMultilevel"/>
    <w:tmpl w:val="7F1E4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E2B8A"/>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D11E2"/>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F3321"/>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F258F"/>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802D9"/>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7F0C3A"/>
    <w:multiLevelType w:val="hybridMultilevel"/>
    <w:tmpl w:val="8A0206C6"/>
    <w:lvl w:ilvl="0" w:tplc="41E8C28A">
      <w:numFmt w:val="bullet"/>
      <w:lvlText w:val=""/>
      <w:lvlJc w:val="left"/>
      <w:pPr>
        <w:ind w:left="540" w:hanging="360"/>
      </w:pPr>
      <w:rPr>
        <w:rFonts w:ascii="Symbol" w:eastAsia="Symbol" w:hAnsi="Symbol" w:cs="Symbol" w:hint="default"/>
        <w:w w:val="100"/>
        <w:sz w:val="24"/>
        <w:szCs w:val="24"/>
        <w:lang w:val="en-US" w:eastAsia="en-US" w:bidi="en-US"/>
      </w:rPr>
    </w:lvl>
    <w:lvl w:ilvl="1" w:tplc="A258A460">
      <w:numFmt w:val="bullet"/>
      <w:lvlText w:val="•"/>
      <w:lvlJc w:val="left"/>
      <w:pPr>
        <w:ind w:left="979" w:hanging="360"/>
      </w:pPr>
      <w:rPr>
        <w:rFonts w:hint="default"/>
        <w:lang w:val="en-US" w:eastAsia="en-US" w:bidi="en-US"/>
      </w:rPr>
    </w:lvl>
    <w:lvl w:ilvl="2" w:tplc="706C8204">
      <w:numFmt w:val="bullet"/>
      <w:lvlText w:val="•"/>
      <w:lvlJc w:val="left"/>
      <w:pPr>
        <w:ind w:left="1418" w:hanging="360"/>
      </w:pPr>
      <w:rPr>
        <w:rFonts w:hint="default"/>
        <w:lang w:val="en-US" w:eastAsia="en-US" w:bidi="en-US"/>
      </w:rPr>
    </w:lvl>
    <w:lvl w:ilvl="3" w:tplc="61D0BFC4">
      <w:numFmt w:val="bullet"/>
      <w:lvlText w:val="•"/>
      <w:lvlJc w:val="left"/>
      <w:pPr>
        <w:ind w:left="1857" w:hanging="360"/>
      </w:pPr>
      <w:rPr>
        <w:rFonts w:hint="default"/>
        <w:lang w:val="en-US" w:eastAsia="en-US" w:bidi="en-US"/>
      </w:rPr>
    </w:lvl>
    <w:lvl w:ilvl="4" w:tplc="6F242970">
      <w:numFmt w:val="bullet"/>
      <w:lvlText w:val="•"/>
      <w:lvlJc w:val="left"/>
      <w:pPr>
        <w:ind w:left="2296" w:hanging="360"/>
      </w:pPr>
      <w:rPr>
        <w:rFonts w:hint="default"/>
        <w:lang w:val="en-US" w:eastAsia="en-US" w:bidi="en-US"/>
      </w:rPr>
    </w:lvl>
    <w:lvl w:ilvl="5" w:tplc="F072DD9A">
      <w:numFmt w:val="bullet"/>
      <w:lvlText w:val="•"/>
      <w:lvlJc w:val="left"/>
      <w:pPr>
        <w:ind w:left="2735" w:hanging="360"/>
      </w:pPr>
      <w:rPr>
        <w:rFonts w:hint="default"/>
        <w:lang w:val="en-US" w:eastAsia="en-US" w:bidi="en-US"/>
      </w:rPr>
    </w:lvl>
    <w:lvl w:ilvl="6" w:tplc="E320DD9E">
      <w:numFmt w:val="bullet"/>
      <w:lvlText w:val="•"/>
      <w:lvlJc w:val="left"/>
      <w:pPr>
        <w:ind w:left="3174" w:hanging="360"/>
      </w:pPr>
      <w:rPr>
        <w:rFonts w:hint="default"/>
        <w:lang w:val="en-US" w:eastAsia="en-US" w:bidi="en-US"/>
      </w:rPr>
    </w:lvl>
    <w:lvl w:ilvl="7" w:tplc="9740DEAE">
      <w:numFmt w:val="bullet"/>
      <w:lvlText w:val="•"/>
      <w:lvlJc w:val="left"/>
      <w:pPr>
        <w:ind w:left="3613" w:hanging="360"/>
      </w:pPr>
      <w:rPr>
        <w:rFonts w:hint="default"/>
        <w:lang w:val="en-US" w:eastAsia="en-US" w:bidi="en-US"/>
      </w:rPr>
    </w:lvl>
    <w:lvl w:ilvl="8" w:tplc="33AA5D82">
      <w:numFmt w:val="bullet"/>
      <w:lvlText w:val="•"/>
      <w:lvlJc w:val="left"/>
      <w:pPr>
        <w:ind w:left="4052" w:hanging="360"/>
      </w:pPr>
      <w:rPr>
        <w:rFonts w:hint="default"/>
        <w:lang w:val="en-US" w:eastAsia="en-US" w:bidi="en-US"/>
      </w:rPr>
    </w:lvl>
  </w:abstractNum>
  <w:abstractNum w:abstractNumId="26" w15:restartNumberingAfterBreak="0">
    <w:nsid w:val="4DAD1BF7"/>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07711A"/>
    <w:multiLevelType w:val="hybridMultilevel"/>
    <w:tmpl w:val="968E316A"/>
    <w:lvl w:ilvl="0" w:tplc="032E7712">
      <w:start w:val="1"/>
      <w:numFmt w:val="lowerLetter"/>
      <w:lvlText w:val="%1."/>
      <w:lvlJc w:val="left"/>
      <w:pPr>
        <w:ind w:left="720" w:hanging="360"/>
      </w:pPr>
      <w:rPr>
        <w:rFonts w:ascii="Calibri" w:eastAsia="Times New Roman" w:hAnsi="Calibri" w:cs="Calibr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03C86"/>
    <w:multiLevelType w:val="hybridMultilevel"/>
    <w:tmpl w:val="27764C2A"/>
    <w:lvl w:ilvl="0" w:tplc="344E0ED8">
      <w:start w:val="1"/>
      <w:numFmt w:val="lowerLetter"/>
      <w:lvlText w:val="%1)"/>
      <w:lvlJc w:val="left"/>
      <w:pPr>
        <w:ind w:left="480" w:hanging="360"/>
      </w:pPr>
      <w:rPr>
        <w:rFonts w:hint="default"/>
      </w:rPr>
    </w:lvl>
    <w:lvl w:ilvl="1" w:tplc="04090001">
      <w:start w:val="1"/>
      <w:numFmt w:val="bullet"/>
      <w:lvlText w:val=""/>
      <w:lvlJc w:val="left"/>
      <w:pPr>
        <w:ind w:left="1500" w:hanging="360"/>
      </w:pPr>
      <w:rPr>
        <w:rFonts w:ascii="Symbol" w:hAnsi="Symbol" w:hint="default"/>
      </w:rPr>
    </w:lvl>
    <w:lvl w:ilvl="2" w:tplc="69AAF97A">
      <w:start w:val="1"/>
      <w:numFmt w:val="decimal"/>
      <w:lvlText w:val="%3)"/>
      <w:lvlJc w:val="left"/>
      <w:pPr>
        <w:ind w:left="2400" w:hanging="360"/>
      </w:pPr>
      <w:rPr>
        <w:rFonts w:hint="default"/>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213C9E"/>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576224"/>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123950"/>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A74C8E"/>
    <w:multiLevelType w:val="hybridMultilevel"/>
    <w:tmpl w:val="E6527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1E3D0B"/>
    <w:multiLevelType w:val="hybridMultilevel"/>
    <w:tmpl w:val="3A52E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3D034B"/>
    <w:multiLevelType w:val="hybridMultilevel"/>
    <w:tmpl w:val="D61C84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927E7"/>
    <w:multiLevelType w:val="hybridMultilevel"/>
    <w:tmpl w:val="CEDEDA58"/>
    <w:lvl w:ilvl="0" w:tplc="BF526624">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500" w:hanging="360"/>
      </w:pPr>
      <w:rPr>
        <w:rFonts w:ascii="Symbol" w:hAnsi="Symbol" w:hint="default"/>
      </w:rPr>
    </w:lvl>
    <w:lvl w:ilvl="3" w:tplc="04090001">
      <w:start w:val="1"/>
      <w:numFmt w:val="bullet"/>
      <w:lvlText w:val=""/>
      <w:lvlJc w:val="left"/>
      <w:pPr>
        <w:ind w:left="1500" w:hanging="360"/>
      </w:pPr>
      <w:rPr>
        <w:rFonts w:ascii="Symbol" w:hAnsi="Symbol" w:hint="default"/>
      </w:rPr>
    </w:lvl>
    <w:lvl w:ilvl="4" w:tplc="04090001">
      <w:start w:val="1"/>
      <w:numFmt w:val="bullet"/>
      <w:lvlText w:val=""/>
      <w:lvlJc w:val="left"/>
      <w:pPr>
        <w:ind w:left="15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42D10"/>
    <w:multiLevelType w:val="hybridMultilevel"/>
    <w:tmpl w:val="D61C84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C3E05"/>
    <w:multiLevelType w:val="hybridMultilevel"/>
    <w:tmpl w:val="9AFC4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A3B69"/>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B6CE6"/>
    <w:multiLevelType w:val="hybridMultilevel"/>
    <w:tmpl w:val="EC0291FE"/>
    <w:lvl w:ilvl="0" w:tplc="16980CDE">
      <w:start w:val="1"/>
      <w:numFmt w:val="bullet"/>
      <w:suff w:val="space"/>
      <w:lvlText w:val="•"/>
      <w:lvlJc w:val="left"/>
      <w:pPr>
        <w:ind w:left="360"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93177"/>
    <w:multiLevelType w:val="hybridMultilevel"/>
    <w:tmpl w:val="CE9CA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699401">
    <w:abstractNumId w:val="25"/>
  </w:num>
  <w:num w:numId="2" w16cid:durableId="612638563">
    <w:abstractNumId w:val="27"/>
  </w:num>
  <w:num w:numId="3" w16cid:durableId="1882670345">
    <w:abstractNumId w:val="2"/>
  </w:num>
  <w:num w:numId="4" w16cid:durableId="207299827">
    <w:abstractNumId w:val="1"/>
  </w:num>
  <w:num w:numId="5" w16cid:durableId="1294099880">
    <w:abstractNumId w:val="23"/>
  </w:num>
  <w:num w:numId="6" w16cid:durableId="1668558705">
    <w:abstractNumId w:val="8"/>
  </w:num>
  <w:num w:numId="7" w16cid:durableId="813914992">
    <w:abstractNumId w:val="22"/>
  </w:num>
  <w:num w:numId="8" w16cid:durableId="1745101888">
    <w:abstractNumId w:val="21"/>
  </w:num>
  <w:num w:numId="9" w16cid:durableId="836766048">
    <w:abstractNumId w:val="5"/>
  </w:num>
  <w:num w:numId="10" w16cid:durableId="1534807707">
    <w:abstractNumId w:val="14"/>
  </w:num>
  <w:num w:numId="11" w16cid:durableId="252738340">
    <w:abstractNumId w:val="37"/>
  </w:num>
  <w:num w:numId="12" w16cid:durableId="1196653573">
    <w:abstractNumId w:val="9"/>
  </w:num>
  <w:num w:numId="13" w16cid:durableId="196548738">
    <w:abstractNumId w:val="30"/>
  </w:num>
  <w:num w:numId="14" w16cid:durableId="1132289043">
    <w:abstractNumId w:val="17"/>
  </w:num>
  <w:num w:numId="15" w16cid:durableId="471286977">
    <w:abstractNumId w:val="38"/>
  </w:num>
  <w:num w:numId="16" w16cid:durableId="82731188">
    <w:abstractNumId w:val="40"/>
  </w:num>
  <w:num w:numId="17" w16cid:durableId="140268591">
    <w:abstractNumId w:val="20"/>
  </w:num>
  <w:num w:numId="18" w16cid:durableId="241063116">
    <w:abstractNumId w:val="19"/>
  </w:num>
  <w:num w:numId="19" w16cid:durableId="1867939068">
    <w:abstractNumId w:val="6"/>
  </w:num>
  <w:num w:numId="20" w16cid:durableId="1530219580">
    <w:abstractNumId w:val="7"/>
  </w:num>
  <w:num w:numId="21" w16cid:durableId="1407805036">
    <w:abstractNumId w:val="3"/>
  </w:num>
  <w:num w:numId="22" w16cid:durableId="1399938422">
    <w:abstractNumId w:val="0"/>
  </w:num>
  <w:num w:numId="23" w16cid:durableId="2041590303">
    <w:abstractNumId w:val="39"/>
  </w:num>
  <w:num w:numId="24" w16cid:durableId="1390614396">
    <w:abstractNumId w:val="13"/>
  </w:num>
  <w:num w:numId="25" w16cid:durableId="1946381022">
    <w:abstractNumId w:val="28"/>
  </w:num>
  <w:num w:numId="26" w16cid:durableId="1288926763">
    <w:abstractNumId w:val="10"/>
  </w:num>
  <w:num w:numId="27" w16cid:durableId="985403540">
    <w:abstractNumId w:val="16"/>
  </w:num>
  <w:num w:numId="28" w16cid:durableId="533272962">
    <w:abstractNumId w:val="33"/>
  </w:num>
  <w:num w:numId="29" w16cid:durableId="308631719">
    <w:abstractNumId w:val="26"/>
  </w:num>
  <w:num w:numId="30" w16cid:durableId="1664309326">
    <w:abstractNumId w:val="31"/>
  </w:num>
  <w:num w:numId="31" w16cid:durableId="1491748002">
    <w:abstractNumId w:val="32"/>
  </w:num>
  <w:num w:numId="32" w16cid:durableId="1450583271">
    <w:abstractNumId w:val="15"/>
  </w:num>
  <w:num w:numId="33" w16cid:durableId="577138238">
    <w:abstractNumId w:val="36"/>
  </w:num>
  <w:num w:numId="34" w16cid:durableId="1883206728">
    <w:abstractNumId w:val="35"/>
  </w:num>
  <w:num w:numId="35" w16cid:durableId="31735879">
    <w:abstractNumId w:val="29"/>
  </w:num>
  <w:num w:numId="36" w16cid:durableId="109056062">
    <w:abstractNumId w:val="11"/>
  </w:num>
  <w:num w:numId="37" w16cid:durableId="2069188499">
    <w:abstractNumId w:val="12"/>
  </w:num>
  <w:num w:numId="38" w16cid:durableId="1667511299">
    <w:abstractNumId w:val="18"/>
  </w:num>
  <w:num w:numId="39" w16cid:durableId="2060938710">
    <w:abstractNumId w:val="4"/>
  </w:num>
  <w:num w:numId="40" w16cid:durableId="167135545">
    <w:abstractNumId w:val="24"/>
  </w:num>
  <w:num w:numId="41" w16cid:durableId="45967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6408A"/>
    <w:rsid w:val="00081C0C"/>
    <w:rsid w:val="00084AEE"/>
    <w:rsid w:val="00091556"/>
    <w:rsid w:val="000A70CC"/>
    <w:rsid w:val="0011573B"/>
    <w:rsid w:val="001267A8"/>
    <w:rsid w:val="00127DF4"/>
    <w:rsid w:val="001625DA"/>
    <w:rsid w:val="00173C04"/>
    <w:rsid w:val="001A1C21"/>
    <w:rsid w:val="001A1C6E"/>
    <w:rsid w:val="001A3266"/>
    <w:rsid w:val="001A3837"/>
    <w:rsid w:val="001B53D4"/>
    <w:rsid w:val="001E5C02"/>
    <w:rsid w:val="00203D7A"/>
    <w:rsid w:val="00223F5C"/>
    <w:rsid w:val="002648EA"/>
    <w:rsid w:val="00280F86"/>
    <w:rsid w:val="002828D4"/>
    <w:rsid w:val="00291B90"/>
    <w:rsid w:val="002B74EE"/>
    <w:rsid w:val="002D04B6"/>
    <w:rsid w:val="002E595F"/>
    <w:rsid w:val="002F4B00"/>
    <w:rsid w:val="00307174"/>
    <w:rsid w:val="00325B28"/>
    <w:rsid w:val="00350CB0"/>
    <w:rsid w:val="0036417D"/>
    <w:rsid w:val="003D3280"/>
    <w:rsid w:val="003D4CDE"/>
    <w:rsid w:val="00432F0B"/>
    <w:rsid w:val="00466A9E"/>
    <w:rsid w:val="00484F18"/>
    <w:rsid w:val="004A7ABC"/>
    <w:rsid w:val="004E1533"/>
    <w:rsid w:val="004F26FF"/>
    <w:rsid w:val="00521158"/>
    <w:rsid w:val="005315B0"/>
    <w:rsid w:val="005650CF"/>
    <w:rsid w:val="0057458C"/>
    <w:rsid w:val="005812E7"/>
    <w:rsid w:val="00593ED4"/>
    <w:rsid w:val="005A4F89"/>
    <w:rsid w:val="005B14FA"/>
    <w:rsid w:val="005D18F2"/>
    <w:rsid w:val="005F5A03"/>
    <w:rsid w:val="00600710"/>
    <w:rsid w:val="00611BCC"/>
    <w:rsid w:val="0062620B"/>
    <w:rsid w:val="006403E4"/>
    <w:rsid w:val="0066624B"/>
    <w:rsid w:val="006A2CCA"/>
    <w:rsid w:val="006B2F6A"/>
    <w:rsid w:val="006D1C94"/>
    <w:rsid w:val="006D5ABE"/>
    <w:rsid w:val="0079689C"/>
    <w:rsid w:val="007C0D61"/>
    <w:rsid w:val="007D588B"/>
    <w:rsid w:val="007F0FF7"/>
    <w:rsid w:val="007F34C3"/>
    <w:rsid w:val="007F5F01"/>
    <w:rsid w:val="00814A6F"/>
    <w:rsid w:val="008261A2"/>
    <w:rsid w:val="008C6EF5"/>
    <w:rsid w:val="009753CB"/>
    <w:rsid w:val="00996FE0"/>
    <w:rsid w:val="009A29E4"/>
    <w:rsid w:val="009C3A8B"/>
    <w:rsid w:val="00A07EC2"/>
    <w:rsid w:val="00A15EE6"/>
    <w:rsid w:val="00A32CB3"/>
    <w:rsid w:val="00A350A4"/>
    <w:rsid w:val="00A408E8"/>
    <w:rsid w:val="00A74DD8"/>
    <w:rsid w:val="00B440D4"/>
    <w:rsid w:val="00B543B0"/>
    <w:rsid w:val="00BB30A3"/>
    <w:rsid w:val="00C30213"/>
    <w:rsid w:val="00CA7F21"/>
    <w:rsid w:val="00CD3520"/>
    <w:rsid w:val="00CD5F4A"/>
    <w:rsid w:val="00D061D1"/>
    <w:rsid w:val="00D06886"/>
    <w:rsid w:val="00DB1FAD"/>
    <w:rsid w:val="00DB73C2"/>
    <w:rsid w:val="00E12422"/>
    <w:rsid w:val="00EB2DAF"/>
    <w:rsid w:val="00EB3792"/>
    <w:rsid w:val="00EB3B7C"/>
    <w:rsid w:val="00ED4BCB"/>
    <w:rsid w:val="00EF6437"/>
    <w:rsid w:val="00F252E1"/>
    <w:rsid w:val="00F61154"/>
    <w:rsid w:val="00F82839"/>
    <w:rsid w:val="00F8375E"/>
    <w:rsid w:val="00FB7C07"/>
    <w:rsid w:val="00FD126B"/>
    <w:rsid w:val="00FD7B5B"/>
    <w:rsid w:val="00FE74C5"/>
    <w:rsid w:val="00FF2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5792"/>
  <w15:chartTrackingRefBased/>
  <w15:docId w15:val="{6A68A865-E232-495E-ABA0-463FE66C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CDE"/>
    <w:pPr>
      <w:ind w:left="720"/>
      <w:contextualSpacing/>
    </w:pPr>
  </w:style>
  <w:style w:type="paragraph" w:customStyle="1" w:styleId="xmsolistparagraph">
    <w:name w:val="x_msolistparagraph"/>
    <w:basedOn w:val="Normal"/>
    <w:rsid w:val="003D4C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4CDE"/>
    <w:rPr>
      <w:color w:val="0563C1" w:themeColor="hyperlink"/>
      <w:u w:val="single"/>
    </w:rPr>
  </w:style>
  <w:style w:type="paragraph" w:customStyle="1" w:styleId="TableParagraph">
    <w:name w:val="Table Paragraph"/>
    <w:basedOn w:val="Normal"/>
    <w:uiPriority w:val="1"/>
    <w:qFormat/>
    <w:rsid w:val="003D4CDE"/>
    <w:pPr>
      <w:widowControl w:val="0"/>
      <w:autoSpaceDE w:val="0"/>
      <w:autoSpaceDN w:val="0"/>
      <w:spacing w:after="0" w:line="240" w:lineRule="auto"/>
      <w:ind w:left="540"/>
    </w:pPr>
    <w:rPr>
      <w:rFonts w:ascii="Calibri" w:eastAsia="Calibri" w:hAnsi="Calibri" w:cs="Calibri"/>
      <w:u w:val="single" w:color="000000"/>
      <w:lang w:bidi="en-US"/>
    </w:rPr>
  </w:style>
  <w:style w:type="paragraph" w:styleId="Header">
    <w:name w:val="header"/>
    <w:basedOn w:val="Normal"/>
    <w:link w:val="HeaderChar"/>
    <w:uiPriority w:val="99"/>
    <w:unhideWhenUsed/>
    <w:rsid w:val="00DB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AD"/>
  </w:style>
  <w:style w:type="paragraph" w:styleId="Footer">
    <w:name w:val="footer"/>
    <w:basedOn w:val="Normal"/>
    <w:link w:val="FooterChar"/>
    <w:uiPriority w:val="99"/>
    <w:unhideWhenUsed/>
    <w:rsid w:val="00DB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AD"/>
  </w:style>
  <w:style w:type="paragraph" w:styleId="NormalWeb">
    <w:name w:val="Normal (Web)"/>
    <w:basedOn w:val="Normal"/>
    <w:uiPriority w:val="99"/>
    <w:unhideWhenUsed/>
    <w:rsid w:val="001A3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CD3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D3520"/>
  </w:style>
  <w:style w:type="character" w:customStyle="1" w:styleId="cf01">
    <w:name w:val="cf01"/>
    <w:basedOn w:val="DefaultParagraphFont"/>
    <w:rsid w:val="00FD126B"/>
    <w:rPr>
      <w:rFonts w:ascii="Segoe UI" w:hAnsi="Segoe UI" w:cs="Segoe UI" w:hint="default"/>
      <w:sz w:val="18"/>
      <w:szCs w:val="18"/>
    </w:rPr>
  </w:style>
  <w:style w:type="character" w:styleId="UnresolvedMention">
    <w:name w:val="Unresolved Mention"/>
    <w:basedOn w:val="DefaultParagraphFont"/>
    <w:uiPriority w:val="99"/>
    <w:semiHidden/>
    <w:unhideWhenUsed/>
    <w:rsid w:val="006D1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50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ighered.colorado.gov/academics/transfers/gtpathways/curriculum.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C@unco.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5B194816BF1046B31779C5576477FE" ma:contentTypeVersion="6" ma:contentTypeDescription="Create a new document." ma:contentTypeScope="" ma:versionID="0ea9e825ff7883aa2fed442892b5248a">
  <xsd:schema xmlns:xsd="http://www.w3.org/2001/XMLSchema" xmlns:xs="http://www.w3.org/2001/XMLSchema" xmlns:p="http://schemas.microsoft.com/office/2006/metadata/properties" xmlns:ns2="6a1b3579-4079-4244-985e-1c5dffb59699" xmlns:ns3="fab642d4-b42e-4fe9-ba0a-10104f771340" targetNamespace="http://schemas.microsoft.com/office/2006/metadata/properties" ma:root="true" ma:fieldsID="8152d2d4f2f3f02f6ea689d127d191d8" ns2:_="" ns3:_="">
    <xsd:import namespace="6a1b3579-4079-4244-985e-1c5dffb59699"/>
    <xsd:import namespace="fab642d4-b42e-4fe9-ba0a-10104f7713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3579-4079-4244-985e-1c5dffb59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b642d4-b42e-4fe9-ba0a-10104f7713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3DA41-3DA5-4EF9-853F-59655663289A}">
  <ds:schemaRefs>
    <ds:schemaRef ds:uri="http://schemas.openxmlformats.org/officeDocument/2006/bibliography"/>
  </ds:schemaRefs>
</ds:datastoreItem>
</file>

<file path=customXml/itemProps2.xml><?xml version="1.0" encoding="utf-8"?>
<ds:datastoreItem xmlns:ds="http://schemas.openxmlformats.org/officeDocument/2006/customXml" ds:itemID="{C6342BFC-EEBF-4483-BE12-735A7441A2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6CC38-A22E-4079-A875-531B344BACAD}">
  <ds:schemaRefs>
    <ds:schemaRef ds:uri="http://schemas.microsoft.com/sharepoint/v3/contenttype/forms"/>
  </ds:schemaRefs>
</ds:datastoreItem>
</file>

<file path=customXml/itemProps4.xml><?xml version="1.0" encoding="utf-8"?>
<ds:datastoreItem xmlns:ds="http://schemas.openxmlformats.org/officeDocument/2006/customXml" ds:itemID="{ACF7C1BA-9FEA-4B06-8AD2-FF04FCD9C105}"/>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Kienitz, Betsy</dc:creator>
  <cp:keywords/>
  <dc:description/>
  <cp:lastModifiedBy>Kienitz, Betsy</cp:lastModifiedBy>
  <cp:revision>5</cp:revision>
  <dcterms:created xsi:type="dcterms:W3CDTF">2022-08-26T22:27:00Z</dcterms:created>
  <dcterms:modified xsi:type="dcterms:W3CDTF">2022-09-23T19:55:00Z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0x010100785B194816BF1046B31779C5576477FE</vt:lpwstr>
  </property>
</Properties>
</file>