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D02" w14:textId="2CA3FA9D" w:rsidR="00D52905" w:rsidRPr="003C1D23" w:rsidRDefault="003C1D23" w:rsidP="007134D2">
      <w:pPr>
        <w:ind w:left="90"/>
        <w:outlineLvl w:val="0"/>
        <w:rPr>
          <w:rFonts w:ascii="Greeley C" w:eastAsia="Times New Roman" w:hAnsi="Greeley C" w:cs="Arial"/>
          <w:b/>
          <w:bCs/>
          <w:color w:val="002060"/>
          <w:sz w:val="36"/>
          <w:szCs w:val="44"/>
        </w:rPr>
      </w:pPr>
      <w:r w:rsidRPr="003C1D23">
        <w:rPr>
          <w:rFonts w:ascii="Greeley C" w:hAnsi="Greeley C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7271E22" wp14:editId="6F89953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201930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96" y="20151"/>
                <wp:lineTo x="21396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31432" r="8694" b="24331"/>
                    <a:stretch/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5A" w:rsidRPr="003C1D23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GOAL-BASED READING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6B116D09" w14:textId="77777777" w:rsidR="003C1D23" w:rsidRPr="00660EC0" w:rsidRDefault="003C1D23" w:rsidP="00D64C0D">
      <w:pPr>
        <w:ind w:left="90" w:right="180"/>
        <w:rPr>
          <w:rFonts w:ascii="Century Gothic" w:eastAsia="Times New Roman" w:hAnsi="Century Gothic" w:cs="Arial"/>
          <w:bCs/>
          <w:color w:val="002060"/>
          <w:sz w:val="18"/>
          <w:szCs w:val="44"/>
        </w:rPr>
      </w:pPr>
    </w:p>
    <w:p w14:paraId="3744065E" w14:textId="383BD970" w:rsidR="007134D2" w:rsidRPr="00660EC0" w:rsidRDefault="00384A5A" w:rsidP="00D64C0D">
      <w:pPr>
        <w:ind w:left="90" w:right="180"/>
        <w:rPr>
          <w:rFonts w:ascii="Aleo" w:eastAsia="Times New Roman" w:hAnsi="Aleo" w:cs="Arial"/>
          <w:bCs/>
          <w:color w:val="002060"/>
          <w:sz w:val="18"/>
          <w:szCs w:val="44"/>
        </w:rPr>
      </w:pPr>
      <w:r w:rsidRPr="00660EC0">
        <w:rPr>
          <w:rFonts w:ascii="Aleo" w:eastAsia="Times New Roman" w:hAnsi="Aleo" w:cs="Arial"/>
          <w:bCs/>
          <w:color w:val="002060"/>
          <w:sz w:val="18"/>
          <w:szCs w:val="44"/>
        </w:rPr>
        <w:t>Reading course materials serves as a key complement to lecture content</w:t>
      </w:r>
      <w:r w:rsidR="00145413" w:rsidRPr="00660EC0">
        <w:rPr>
          <w:rFonts w:ascii="Aleo" w:eastAsia="Times New Roman" w:hAnsi="Aleo" w:cs="Arial"/>
          <w:bCs/>
          <w:color w:val="002060"/>
          <w:sz w:val="18"/>
          <w:szCs w:val="44"/>
        </w:rPr>
        <w:t>. U</w:t>
      </w:r>
      <w:r w:rsidRPr="00660EC0">
        <w:rPr>
          <w:rFonts w:ascii="Aleo" w:eastAsia="Times New Roman" w:hAnsi="Aleo" w:cs="Arial"/>
          <w:bCs/>
          <w:color w:val="002060"/>
          <w:sz w:val="18"/>
          <w:szCs w:val="44"/>
        </w:rPr>
        <w:t xml:space="preserve">se this worksheet to </w:t>
      </w:r>
      <w:r w:rsidR="00132125" w:rsidRPr="00660EC0">
        <w:rPr>
          <w:rFonts w:ascii="Aleo" w:eastAsia="Times New Roman" w:hAnsi="Aleo" w:cs="Arial"/>
          <w:bCs/>
          <w:color w:val="002060"/>
          <w:sz w:val="18"/>
          <w:szCs w:val="44"/>
        </w:rPr>
        <w:t>review your notes from each chapter or reading</w:t>
      </w:r>
      <w:r w:rsidR="00145413" w:rsidRPr="00660EC0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for an efficient and quick reference when studying</w:t>
      </w:r>
      <w:r w:rsidRPr="00660EC0">
        <w:rPr>
          <w:rFonts w:ascii="Aleo" w:eastAsia="Times New Roman" w:hAnsi="Aleo" w:cs="Arial"/>
          <w:bCs/>
          <w:color w:val="002060"/>
          <w:sz w:val="18"/>
          <w:szCs w:val="44"/>
        </w:rPr>
        <w:t>.</w:t>
      </w:r>
      <w:r w:rsidR="006756BE" w:rsidRPr="00660EC0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</w:t>
      </w:r>
      <w:r w:rsidR="006756BE" w:rsidRPr="00660EC0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Contact us at </w:t>
      </w:r>
      <w:hyperlink r:id="rId12" w:history="1">
        <w:r w:rsidR="006756BE" w:rsidRPr="00660EC0">
          <w:rPr>
            <w:rStyle w:val="Hyperlink"/>
            <w:rFonts w:ascii="Aleo" w:eastAsia="Times New Roman" w:hAnsi="Aleo" w:cs="Arial"/>
            <w:b/>
            <w:bCs/>
            <w:color w:val="002060"/>
            <w:sz w:val="18"/>
            <w:szCs w:val="44"/>
          </w:rPr>
          <w:t>HSS.StudentSuccess@unco.edu</w:t>
        </w:r>
      </w:hyperlink>
      <w:r w:rsidR="006756BE" w:rsidRPr="00660EC0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 or Call 970-351-</w:t>
      </w:r>
      <w:r w:rsidR="00501745" w:rsidRPr="00660EC0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3140 </w:t>
      </w:r>
      <w:r w:rsidRPr="00660EC0">
        <w:rPr>
          <w:rFonts w:ascii="Aleo" w:eastAsia="Times New Roman" w:hAnsi="Aleo" w:cs="Arial"/>
          <w:b/>
          <w:bCs/>
          <w:color w:val="002060"/>
          <w:sz w:val="18"/>
          <w:szCs w:val="44"/>
        </w:rPr>
        <w:t>for</w:t>
      </w:r>
      <w:r w:rsidR="00501745" w:rsidRPr="00660EC0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2034"/>
        <w:gridCol w:w="2320"/>
        <w:gridCol w:w="7046"/>
      </w:tblGrid>
      <w:tr w:rsidR="007134D2" w:rsidRPr="007134D2" w14:paraId="085D04E6" w14:textId="77777777" w:rsidTr="00681767">
        <w:trPr>
          <w:trHeight w:val="70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3C1D23" w:rsidRDefault="004B184D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i/>
                <w:color w:val="FFFFFF"/>
                <w:sz w:val="22"/>
                <w:szCs w:val="22"/>
              </w:rPr>
            </w:pPr>
            <w:r w:rsidRPr="003C1D23">
              <w:rPr>
                <w:rFonts w:ascii="Aleo" w:eastAsia="Times New Roman" w:hAnsi="Aleo" w:cs="Calibri"/>
                <w:b/>
                <w:bCs/>
                <w:i/>
                <w:color w:val="FFC000" w:themeColor="accent4"/>
                <w:sz w:val="22"/>
                <w:szCs w:val="22"/>
              </w:rPr>
              <w:t>The Big Picture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75D76A5" w:rsidR="007134D2" w:rsidRPr="003C1D23" w:rsidRDefault="00384A5A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Before you start, write what you believe the purpose of this reading is. After you finish reading, write 1-2 sentences summarizing the point of what you read</w:t>
            </w:r>
            <w:r w:rsidR="00511816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here</w:t>
            </w:r>
            <w:r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.</w:t>
            </w:r>
          </w:p>
        </w:tc>
      </w:tr>
      <w:tr w:rsidR="007134D2" w:rsidRPr="007134D2" w14:paraId="71DB8EC0" w14:textId="77777777" w:rsidTr="00681767">
        <w:trPr>
          <w:trHeight w:val="115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B3929DA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2718818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681767">
        <w:trPr>
          <w:trHeight w:val="160"/>
        </w:trPr>
        <w:tc>
          <w:tcPr>
            <w:tcW w:w="198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3C1D23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</w:pPr>
            <w:r w:rsidRPr="003C1D23"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6B993F4" w:rsidR="007134D2" w:rsidRPr="003C1D23" w:rsidRDefault="007A328D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</w:t>
            </w:r>
            <w:r w:rsidR="00384A5A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rite down how the concepts</w:t>
            </w:r>
            <w:r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read </w:t>
            </w:r>
            <w:r w:rsidR="00384A5A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relate to </w:t>
            </w:r>
            <w:r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your</w:t>
            </w:r>
            <w:r w:rsidR="00384A5A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class</w:t>
            </w:r>
            <w:r w:rsidR="00511816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: t</w:t>
            </w:r>
            <w:r w:rsidR="00384A5A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hink about previous readings, the lecture, and projects. </w:t>
            </w:r>
          </w:p>
        </w:tc>
      </w:tr>
      <w:tr w:rsidR="007134D2" w:rsidRPr="007134D2" w14:paraId="73E5E641" w14:textId="77777777" w:rsidTr="00681767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AB571F1" w:rsidR="007134D2" w:rsidRPr="003C1D23" w:rsidRDefault="00384A5A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3C1D23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Context</w:t>
            </w: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722D1D0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3C1D23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</w:pPr>
            <w:r w:rsidRPr="003C1D23">
              <w:rPr>
                <w:rFonts w:ascii="Aleo" w:eastAsia="Times New Roman" w:hAnsi="Aleo" w:cs="Calibri"/>
                <w:b/>
                <w:bCs/>
                <w:color w:val="FFC000" w:themeColor="accent4"/>
                <w:sz w:val="48"/>
                <w:szCs w:val="48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5D504007" w:rsidR="007134D2" w:rsidRPr="007134D2" w:rsidRDefault="00384A5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3C1D23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Identify the main purpose, ar</w:t>
            </w:r>
            <w:r w:rsidR="005D1F22" w:rsidRPr="003C1D23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gu</w:t>
            </w:r>
            <w:r w:rsidRPr="003C1D23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ment, or thesis of the reading. The author LIKELY wrote a sentence near the end of the introduction to overview the purpose</w:t>
            </w:r>
            <w:r w:rsidR="00CA7653" w:rsidRPr="003C1D23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 xml:space="preserve"> of the chapter, article, or </w:t>
            </w:r>
            <w:r w:rsidR="00315397" w:rsidRPr="003C1D23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book</w:t>
            </w:r>
            <w:r w:rsidRPr="003C1D23">
              <w:rPr>
                <w:rFonts w:ascii="Century Gothic" w:eastAsia="Times New Roman" w:hAnsi="Century Gothic" w:cs="Calibri"/>
                <w:color w:val="002060"/>
                <w:sz w:val="18"/>
                <w:szCs w:val="18"/>
              </w:rPr>
              <w:t>.</w:t>
            </w:r>
          </w:p>
        </w:tc>
      </w:tr>
      <w:tr w:rsidR="007134D2" w:rsidRPr="007134D2" w14:paraId="6F145AD2" w14:textId="77777777" w:rsidTr="00681767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3B0A347" w:rsidR="007134D2" w:rsidRPr="003C1D23" w:rsidRDefault="00384A5A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3C1D23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Argument/Thesis</w:t>
            </w: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47BECC3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2F0F74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2F0F74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7EB45A6C" w:rsidR="007134D2" w:rsidRPr="003C1D23" w:rsidRDefault="00511816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Identify the 3-4 main moves (main points)</w:t>
            </w:r>
            <w:r w:rsidR="001201ED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that support the argument/purpose. </w:t>
            </w:r>
            <w:r w:rsidR="004B57D5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S</w:t>
            </w:r>
            <w:r w:rsidR="00132125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ummarize the core in the left column. In the right column</w:t>
            </w:r>
            <w:r w:rsidR="00ED6065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, </w:t>
            </w:r>
            <w:r w:rsidR="00681767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define key terms, consider the applications, and jot down the details that help you understand the section.</w:t>
            </w:r>
            <w:r w:rsidR="00384A5A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="00A97FD9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Write the page numbers </w:t>
            </w:r>
            <w:r w:rsidR="006A56D5" w:rsidRPr="003C1D23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of each big idea to help you quickly reference the information later.</w:t>
            </w:r>
            <w:r w:rsidR="009A34D5" w:rsidRPr="003C1D23">
              <w:rPr>
                <w:rFonts w:ascii="Aleo" w:eastAsia="Times New Roman" w:hAnsi="Aleo" w:cs="Calibri"/>
                <w:i/>
                <w:color w:val="002060"/>
                <w:sz w:val="14"/>
                <w:szCs w:val="18"/>
              </w:rPr>
              <w:t xml:space="preserve"> </w:t>
            </w:r>
          </w:p>
        </w:tc>
      </w:tr>
      <w:tr w:rsidR="00681767" w:rsidRPr="007134D2" w14:paraId="2B114F49" w14:textId="77777777" w:rsidTr="00F14951">
        <w:trPr>
          <w:trHeight w:val="1611"/>
        </w:trPr>
        <w:tc>
          <w:tcPr>
            <w:tcW w:w="1985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C8B27B8" w:rsidR="00681767" w:rsidRPr="002F0F74" w:rsidRDefault="00681767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2F0F74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Main Moves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8A5B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B949E" w14:textId="3D2283E4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681767" w:rsidRPr="007134D2" w14:paraId="06D3B600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FD2B5AE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8E053C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90B099" w14:textId="709E7226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681767" w:rsidRPr="007134D2" w14:paraId="5EF63CDC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2F9DE5E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2BC52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D470BF" w14:textId="420837D5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681767" w:rsidRPr="007134D2" w14:paraId="528A6B4A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7899CDD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59F86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539510" w14:textId="1C5CBE1A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B46BE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3C1D2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3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DF0C" w14:textId="77777777" w:rsidR="003F221D" w:rsidRDefault="003F221D" w:rsidP="00DB2412">
      <w:r>
        <w:separator/>
      </w:r>
    </w:p>
  </w:endnote>
  <w:endnote w:type="continuationSeparator" w:id="0">
    <w:p w14:paraId="62EB1F7B" w14:textId="77777777" w:rsidR="003F221D" w:rsidRDefault="003F221D" w:rsidP="00DB2412">
      <w:r>
        <w:continuationSeparator/>
      </w:r>
    </w:p>
  </w:endnote>
  <w:endnote w:type="continuationNotice" w:id="1">
    <w:p w14:paraId="7FBCF688" w14:textId="77777777" w:rsidR="003F221D" w:rsidRDefault="003F2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B643" w14:textId="77777777" w:rsidR="003F221D" w:rsidRDefault="003F221D" w:rsidP="00DB2412">
      <w:r>
        <w:separator/>
      </w:r>
    </w:p>
  </w:footnote>
  <w:footnote w:type="continuationSeparator" w:id="0">
    <w:p w14:paraId="2D6D1125" w14:textId="77777777" w:rsidR="003F221D" w:rsidRDefault="003F221D" w:rsidP="00DB2412">
      <w:r>
        <w:continuationSeparator/>
      </w:r>
    </w:p>
  </w:footnote>
  <w:footnote w:type="continuationNotice" w:id="1">
    <w:p w14:paraId="07DA4987" w14:textId="77777777" w:rsidR="003F221D" w:rsidRDefault="003F2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kFAG10DL0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7935"/>
    <w:rsid w:val="001035A1"/>
    <w:rsid w:val="00107A05"/>
    <w:rsid w:val="001201ED"/>
    <w:rsid w:val="00132125"/>
    <w:rsid w:val="0014094F"/>
    <w:rsid w:val="001445AA"/>
    <w:rsid w:val="00145413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1605"/>
    <w:rsid w:val="002B741A"/>
    <w:rsid w:val="002D00B4"/>
    <w:rsid w:val="002E4FF4"/>
    <w:rsid w:val="002F0F74"/>
    <w:rsid w:val="00315397"/>
    <w:rsid w:val="00317BB1"/>
    <w:rsid w:val="00321D73"/>
    <w:rsid w:val="00354A50"/>
    <w:rsid w:val="00367349"/>
    <w:rsid w:val="0038043D"/>
    <w:rsid w:val="00384A5A"/>
    <w:rsid w:val="003C1D23"/>
    <w:rsid w:val="003D4478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4B57D5"/>
    <w:rsid w:val="00501745"/>
    <w:rsid w:val="005065B2"/>
    <w:rsid w:val="00511816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1F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0EC0"/>
    <w:rsid w:val="006666A2"/>
    <w:rsid w:val="006756BE"/>
    <w:rsid w:val="00681767"/>
    <w:rsid w:val="006A3315"/>
    <w:rsid w:val="006A47CA"/>
    <w:rsid w:val="006A56D5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A328D"/>
    <w:rsid w:val="007C6889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97FD9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C01A37"/>
    <w:rsid w:val="00C01ED6"/>
    <w:rsid w:val="00C1153C"/>
    <w:rsid w:val="00C442F7"/>
    <w:rsid w:val="00C50EB9"/>
    <w:rsid w:val="00C624A3"/>
    <w:rsid w:val="00C878E7"/>
    <w:rsid w:val="00CA7653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D6065"/>
    <w:rsid w:val="00EE27E1"/>
    <w:rsid w:val="00EE4E19"/>
    <w:rsid w:val="00EF1A78"/>
    <w:rsid w:val="00EF4B39"/>
    <w:rsid w:val="00F04F96"/>
    <w:rsid w:val="00F14951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S.StudentSuccess@unc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289fd09-58c4-45b9-8b08-712733371f82"/>
    <ds:schemaRef ds:uri="http://purl.org/dc/elements/1.1/"/>
    <ds:schemaRef ds:uri="http://purl.org/dc/dcmitype/"/>
    <ds:schemaRef ds:uri="a5d77ee4-8fd7-476a-b1c5-836049d99b6a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DABC0-CD02-453B-83C5-3E1AA91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Pardew, Brooks</cp:lastModifiedBy>
  <cp:revision>4</cp:revision>
  <cp:lastPrinted>2019-09-11T20:44:00Z</cp:lastPrinted>
  <dcterms:created xsi:type="dcterms:W3CDTF">2022-02-25T16:42:00Z</dcterms:created>
  <dcterms:modified xsi:type="dcterms:W3CDTF">2022-02-25T16:42:00Z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