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2D02" w14:textId="54ACBA1A" w:rsidR="00D52905" w:rsidRPr="00780B9C" w:rsidRDefault="00B33C63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Switch to Change</w:t>
      </w:r>
      <w:r w:rsidR="007134D2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04651340" w:rsidR="007134D2" w:rsidRPr="007134D2" w:rsidRDefault="00B33C63" w:rsidP="00103321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Answer each question to script the critical moves for your change behavior. </w:t>
      </w:r>
      <w:r w:rsidR="003B6F08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Focus your responses in CONCRETE actions that you can complete within the defined timeline. Remember, uncertainty leads to </w:t>
      </w:r>
      <w:r w:rsidR="008A1D9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the </w:t>
      </w:r>
      <w:r w:rsidR="003B6F08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resistance!</w:t>
      </w:r>
      <w:r w:rsidR="00C1519F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103321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103321" w:rsidRPr="00501745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HSS.StudentSuccess@unco.edu</w:t>
        </w:r>
      </w:hyperlink>
      <w:r w:rsidR="00103321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970-351-3140</w:t>
      </w:r>
      <w:r w:rsidR="00103321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440"/>
        <w:gridCol w:w="9960"/>
      </w:tblGrid>
      <w:tr w:rsidR="007134D2" w:rsidRPr="007134D2" w14:paraId="085D04E6" w14:textId="77777777" w:rsidTr="00C2367A">
        <w:trPr>
          <w:trHeight w:val="700"/>
        </w:trPr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6D120533" w:rsidR="007134D2" w:rsidRPr="004B184D" w:rsidRDefault="003B6F08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The Change</w:t>
            </w: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05E1A5B1" w:rsidR="007134D2" w:rsidRPr="007134D2" w:rsidRDefault="003B6F08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the </w:t>
            </w:r>
            <w:r w:rsidR="002840E9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behavior, process, or outcome you want to change.</w:t>
            </w:r>
          </w:p>
        </w:tc>
      </w:tr>
      <w:tr w:rsidR="007134D2" w:rsidRPr="007134D2" w14:paraId="71DB8EC0" w14:textId="77777777" w:rsidTr="00C2367A">
        <w:trPr>
          <w:trHeight w:val="1152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7391B1E9" w14:textId="77777777" w:rsidR="007134D2" w:rsidRPr="007134D2" w:rsidRDefault="007134D2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GOAL</w:t>
            </w:r>
          </w:p>
        </w:tc>
        <w:tc>
          <w:tcPr>
            <w:tcW w:w="1005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326FD" w14:textId="0B8AB870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  <w:r w:rsidR="00653CB9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I want to study more the next 2 exams than I did for the first one.</w:t>
            </w:r>
          </w:p>
        </w:tc>
      </w:tr>
      <w:tr w:rsidR="007134D2" w:rsidRPr="007134D2" w14:paraId="36AE4BFB" w14:textId="77777777" w:rsidTr="00C2367A">
        <w:trPr>
          <w:trHeight w:val="160"/>
        </w:trPr>
        <w:tc>
          <w:tcPr>
            <w:tcW w:w="134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3B73EC8E" w14:textId="77777777" w:rsidTr="00EC4D2E">
        <w:trPr>
          <w:trHeight w:val="720"/>
        </w:trPr>
        <w:tc>
          <w:tcPr>
            <w:tcW w:w="134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63E9500" w14:textId="77777777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  <w:p w14:paraId="09E6FEAA" w14:textId="1D7EA2C1" w:rsidR="00C2367A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Direct the Rider</w:t>
            </w:r>
          </w:p>
          <w:p w14:paraId="1E36758C" w14:textId="71223EAB" w:rsidR="006409EE" w:rsidRPr="007134D2" w:rsidRDefault="006409EE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Set Clear Outcomes</w:t>
            </w:r>
          </w:p>
          <w:p w14:paraId="57A5B978" w14:textId="2E21DCE7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3C9E36EA" w:rsidR="00C2367A" w:rsidRPr="007134D2" w:rsidRDefault="0077149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How will you know when your change is complete</w:t>
            </w:r>
            <w:r w:rsidR="003B0F6F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? Define the GOAL. </w:t>
            </w:r>
          </w:p>
        </w:tc>
      </w:tr>
      <w:tr w:rsidR="00C2367A" w:rsidRPr="007134D2" w14:paraId="73E5E641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128D620C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10692" w14:textId="488ED7E3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A57EE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 will create study schedule for both exams and mark on my calendar if I follow it or not. In the study schedule I will plan on looking at my flash cards and reading my short answer questions for 30 minutes, two-three times per day.</w:t>
            </w:r>
          </w:p>
        </w:tc>
      </w:tr>
      <w:tr w:rsidR="00C2367A" w:rsidRPr="007134D2" w14:paraId="41A178C5" w14:textId="77777777" w:rsidTr="00C2367A">
        <w:trPr>
          <w:trHeight w:val="16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BF35EF" w14:textId="43ED7F9B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C2367A" w:rsidRPr="007134D2" w:rsidRDefault="00C2367A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462D282E" w14:textId="77777777" w:rsidTr="00C2367A">
        <w:trPr>
          <w:trHeight w:val="72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2D0259A3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1CAD9104" w:rsidR="00C2367A" w:rsidRPr="007134D2" w:rsidRDefault="009852BD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What has worked in the past that you can do more of in the future? </w:t>
            </w:r>
          </w:p>
        </w:tc>
      </w:tr>
      <w:tr w:rsidR="00C2367A" w:rsidRPr="007134D2" w14:paraId="6F145AD2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02AAE85A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6729" w14:textId="7274EE39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A57EE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Last semester I did the best when I created flash cards and practiced with my roommate. This time, I will ask my friend in the class to create flash cards and practice answering the short answer prompts at least twice.</w:t>
            </w:r>
          </w:p>
        </w:tc>
      </w:tr>
      <w:tr w:rsidR="007134D2" w:rsidRPr="007134D2" w14:paraId="59D2B3DE" w14:textId="77777777" w:rsidTr="00C2367A">
        <w:trPr>
          <w:trHeight w:val="16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24784E56" w14:textId="77777777" w:rsidTr="00EC4D2E">
        <w:trPr>
          <w:trHeight w:val="720"/>
        </w:trPr>
        <w:tc>
          <w:tcPr>
            <w:tcW w:w="134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35D7D27" w14:textId="5EE80E0F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  <w:p w14:paraId="44971F34" w14:textId="1693AC99" w:rsidR="00C2367A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Motivate the Elephant</w:t>
            </w:r>
          </w:p>
          <w:p w14:paraId="3A5127D9" w14:textId="5BB06C9D" w:rsidR="00892B0C" w:rsidRPr="007134D2" w:rsidRDefault="00892B0C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Building Momentum and Rea</w:t>
            </w:r>
            <w:r w:rsidR="008A1D9D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ons</w:t>
            </w:r>
          </w:p>
          <w:p w14:paraId="034B2498" w14:textId="3C904207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49A11068" w:rsidR="00C2367A" w:rsidRPr="007134D2" w:rsidRDefault="00892B0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How do</w:t>
            </w:r>
            <w:r w:rsidR="0011100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currently feel about your goals? How will you feel once </w:t>
            </w:r>
            <w:r w:rsidR="008A1D9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the change happens</w:t>
            </w:r>
            <w:r w:rsidR="0088343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?</w:t>
            </w:r>
            <w:r w:rsidR="0011100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</w:p>
        </w:tc>
      </w:tr>
      <w:tr w:rsidR="00C2367A" w:rsidRPr="007134D2" w14:paraId="2B114F49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0998C9B3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949E" w14:textId="11F94F18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A57EE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 don’t like studying—and this class is hard. I felt frustrated on the first exam. But I know I didn’t study enough because I crammed the day before. If I spread out the time to study, like I did last semester, I will feel more confident on test day.</w:t>
            </w:r>
          </w:p>
        </w:tc>
      </w:tr>
      <w:tr w:rsidR="00C2367A" w:rsidRPr="007134D2" w14:paraId="41AB46BE" w14:textId="77777777" w:rsidTr="00C2367A">
        <w:trPr>
          <w:trHeight w:val="16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1B6DD9" w14:textId="5FF74281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C2367A" w:rsidRPr="007134D2" w:rsidRDefault="00C2367A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186E45C2" w14:textId="77777777" w:rsidTr="00C2367A">
        <w:trPr>
          <w:trHeight w:val="72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260542F7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42FF4A56" w:rsidR="00C2367A" w:rsidRPr="007134D2" w:rsidRDefault="00E2117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How will you break your change into smaller pieces? </w:t>
            </w:r>
          </w:p>
        </w:tc>
      </w:tr>
      <w:tr w:rsidR="00C2367A" w:rsidRPr="007134D2" w14:paraId="3F192297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76EF87" w14:textId="691F828D" w:rsidR="00C2367A" w:rsidRPr="007134D2" w:rsidRDefault="00C2367A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FF5E5" w14:textId="12F6C01A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57EE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First</w:t>
            </w:r>
            <w:proofErr w:type="gramEnd"/>
            <w:r w:rsidR="00A57EE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I need to make the flash cards. Then I need to write down my study schedule. And then set an alarm on my calendar to help keep me on track.</w:t>
            </w:r>
          </w:p>
        </w:tc>
      </w:tr>
      <w:tr w:rsidR="007134D2" w:rsidRPr="007134D2" w14:paraId="4719DE35" w14:textId="77777777" w:rsidTr="00C2367A">
        <w:trPr>
          <w:trHeight w:val="160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75004190" w14:textId="77777777" w:rsidTr="00EC4D2E">
        <w:trPr>
          <w:trHeight w:val="720"/>
        </w:trPr>
        <w:tc>
          <w:tcPr>
            <w:tcW w:w="134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D02F8D2" w14:textId="15DABF98" w:rsidR="00C2367A" w:rsidRPr="007134D2" w:rsidRDefault="00C2367A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  <w:p w14:paraId="335B658C" w14:textId="7C194C86" w:rsidR="00C2367A" w:rsidRDefault="00ED4A19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Shape</w:t>
            </w:r>
            <w:r w:rsidR="00AC70B5"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 xml:space="preserve"> the Path</w:t>
            </w:r>
          </w:p>
          <w:p w14:paraId="7199A0EB" w14:textId="49614E5A" w:rsidR="00ED4A19" w:rsidRDefault="00ED4A19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Set Up Your Space for Success!</w:t>
            </w:r>
          </w:p>
          <w:p w14:paraId="466E78BC" w14:textId="701A1318" w:rsidR="00ED4A19" w:rsidRPr="007134D2" w:rsidRDefault="00ED4A19" w:rsidP="00EC4D2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56D395F0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Soon is not a time. </w:t>
            </w:r>
            <w:r w:rsidR="005E1CE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When will you </w:t>
            </w:r>
            <w:r w:rsidR="00252C5A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start the change? Where does the path lead? </w:t>
            </w:r>
          </w:p>
        </w:tc>
      </w:tr>
      <w:tr w:rsidR="00C2367A" w:rsidRPr="007134D2" w14:paraId="7BBCB06B" w14:textId="77777777" w:rsidTr="00C2367A">
        <w:trPr>
          <w:trHeight w:val="864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7025DE00" w:rsidR="00C2367A" w:rsidRPr="007134D2" w:rsidRDefault="00C2367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51B15" w14:textId="03470F93" w:rsidR="00C2367A" w:rsidRPr="002D00B4" w:rsidRDefault="00C2367A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 w:rsidR="00A57EE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The next exam is on April 9, so I need to create the flash cards one week before. And the final exam is on May 6, so I need to start reviewing for that 1 week before too.</w:t>
            </w:r>
          </w:p>
        </w:tc>
      </w:tr>
      <w:tr w:rsidR="00C2367A" w:rsidRPr="007134D2" w14:paraId="648C4281" w14:textId="77777777" w:rsidTr="00C2367A">
        <w:trPr>
          <w:trHeight w:val="16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C8F721" w14:textId="22D95766" w:rsidR="00C2367A" w:rsidRPr="007134D2" w:rsidRDefault="00C2367A" w:rsidP="007134D2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5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C2367A" w:rsidRPr="007134D2" w:rsidRDefault="00C2367A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67A" w:rsidRPr="007134D2" w14:paraId="487C8B8C" w14:textId="77777777" w:rsidTr="00C2367A">
        <w:trPr>
          <w:trHeight w:val="700"/>
        </w:trPr>
        <w:tc>
          <w:tcPr>
            <w:tcW w:w="134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73E03596" w14:textId="0289416C" w:rsidR="00C2367A" w:rsidRPr="007134D2" w:rsidRDefault="00C2367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4BCD1" w14:textId="0E2C0A15" w:rsidR="00C2367A" w:rsidRPr="007134D2" w:rsidRDefault="005B4E7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What are the steps and tools you need to change? </w:t>
            </w:r>
          </w:p>
        </w:tc>
      </w:tr>
      <w:tr w:rsidR="00C2367A" w:rsidRPr="007134D2" w14:paraId="39B1D200" w14:textId="77777777" w:rsidTr="00C2367A">
        <w:trPr>
          <w:trHeight w:val="1100"/>
        </w:trPr>
        <w:tc>
          <w:tcPr>
            <w:tcW w:w="1345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6D0249CE" w14:textId="017E4A11" w:rsidR="00C2367A" w:rsidRPr="007134D2" w:rsidRDefault="00C2367A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05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5CC6" w14:textId="003D5E8B" w:rsidR="00C2367A" w:rsidRPr="007134D2" w:rsidRDefault="00C2367A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  <w:r w:rsidR="00A57EE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I need to mark on my calendar when I want to start studying. I can visit my Success Coach to write down my study schedule and help me stay focused.</w:t>
            </w:r>
            <w:bookmarkStart w:id="0" w:name="_GoBack"/>
            <w:bookmarkEnd w:id="0"/>
          </w:p>
        </w:tc>
      </w:tr>
    </w:tbl>
    <w:p w14:paraId="5344A4B9" w14:textId="0B70288C" w:rsidR="00375D30" w:rsidRDefault="00375D30" w:rsidP="00375D3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68D04671" w14:textId="46515BCF" w:rsidR="00375D30" w:rsidRPr="00CC7B8C" w:rsidRDefault="00375D30" w:rsidP="00375D30">
      <w:pPr>
        <w:tabs>
          <w:tab w:val="left" w:pos="975"/>
        </w:tabs>
        <w:rPr>
          <w:rFonts w:ascii="Century Gothic" w:eastAsia="Times New Roman" w:hAnsi="Century Gothic" w:cs="Arial"/>
          <w:sz w:val="18"/>
          <w:szCs w:val="36"/>
        </w:rPr>
      </w:pPr>
      <w:r w:rsidRPr="00CC7B8C">
        <w:rPr>
          <w:rFonts w:ascii="Century Gothic" w:eastAsia="Times New Roman" w:hAnsi="Century Gothic" w:cs="Arial"/>
          <w:sz w:val="18"/>
          <w:szCs w:val="36"/>
        </w:rPr>
        <w:tab/>
        <w:t xml:space="preserve">Read the Book: </w:t>
      </w:r>
      <w:r w:rsidRPr="00CC7B8C">
        <w:rPr>
          <w:rFonts w:ascii="Century Gothic" w:eastAsia="Times New Roman" w:hAnsi="Century Gothic" w:cs="Arial"/>
          <w:b/>
          <w:bCs/>
          <w:sz w:val="18"/>
          <w:szCs w:val="36"/>
        </w:rPr>
        <w:t>Switch</w:t>
      </w:r>
      <w:r w:rsidR="0096380D" w:rsidRPr="00CC7B8C">
        <w:rPr>
          <w:rFonts w:ascii="Century Gothic" w:eastAsia="Times New Roman" w:hAnsi="Century Gothic" w:cs="Arial"/>
          <w:sz w:val="18"/>
          <w:szCs w:val="36"/>
        </w:rPr>
        <w:t xml:space="preserve"> (2010) by</w:t>
      </w:r>
      <w:r w:rsidRPr="00CC7B8C">
        <w:rPr>
          <w:rFonts w:ascii="Century Gothic" w:eastAsia="Times New Roman" w:hAnsi="Century Gothic" w:cs="Arial"/>
          <w:sz w:val="18"/>
          <w:szCs w:val="36"/>
        </w:rPr>
        <w:t xml:space="preserve"> Chip Heath and Dan Heath,</w:t>
      </w:r>
      <w:r w:rsidR="0096380D" w:rsidRPr="00CC7B8C">
        <w:rPr>
          <w:rFonts w:ascii="Century Gothic" w:eastAsia="Times New Roman" w:hAnsi="Century Gothic" w:cs="Arial"/>
          <w:sz w:val="18"/>
          <w:szCs w:val="36"/>
        </w:rPr>
        <w:t xml:space="preserve"> </w:t>
      </w:r>
      <w:r w:rsidR="00C1519F" w:rsidRPr="00CC7B8C">
        <w:rPr>
          <w:rFonts w:ascii="Century Gothic" w:eastAsia="Times New Roman" w:hAnsi="Century Gothic" w:cs="Arial"/>
          <w:sz w:val="18"/>
          <w:szCs w:val="36"/>
        </w:rPr>
        <w:t>Currency: New York, NY</w:t>
      </w:r>
    </w:p>
    <w:sectPr w:rsidR="00375D30" w:rsidRPr="00CC7B8C" w:rsidSect="00FF21DA">
      <w:headerReference w:type="default" r:id="rId12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C3EB3" w14:textId="77777777" w:rsidR="00190550" w:rsidRDefault="00190550" w:rsidP="00DB2412">
      <w:r>
        <w:separator/>
      </w:r>
    </w:p>
  </w:endnote>
  <w:endnote w:type="continuationSeparator" w:id="0">
    <w:p w14:paraId="0D789D8D" w14:textId="77777777" w:rsidR="00190550" w:rsidRDefault="00190550" w:rsidP="00DB2412">
      <w:r>
        <w:continuationSeparator/>
      </w:r>
    </w:p>
  </w:endnote>
  <w:endnote w:type="continuationNotice" w:id="1">
    <w:p w14:paraId="400CDC1C" w14:textId="77777777" w:rsidR="00190550" w:rsidRDefault="00190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03826" w14:textId="77777777" w:rsidR="00190550" w:rsidRDefault="00190550" w:rsidP="00DB2412">
      <w:r>
        <w:separator/>
      </w:r>
    </w:p>
  </w:footnote>
  <w:footnote w:type="continuationSeparator" w:id="0">
    <w:p w14:paraId="17102C00" w14:textId="77777777" w:rsidR="00190550" w:rsidRDefault="00190550" w:rsidP="00DB2412">
      <w:r>
        <w:continuationSeparator/>
      </w:r>
    </w:p>
  </w:footnote>
  <w:footnote w:type="continuationNotice" w:id="1">
    <w:p w14:paraId="339354F0" w14:textId="77777777" w:rsidR="00190550" w:rsidRDefault="00190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kFAG10DL0tAAAA"/>
  </w:docVars>
  <w:rsids>
    <w:rsidRoot w:val="00F92539"/>
    <w:rsid w:val="00005410"/>
    <w:rsid w:val="000102CA"/>
    <w:rsid w:val="00013548"/>
    <w:rsid w:val="00042383"/>
    <w:rsid w:val="000707ED"/>
    <w:rsid w:val="000870BA"/>
    <w:rsid w:val="00090C24"/>
    <w:rsid w:val="000A6B42"/>
    <w:rsid w:val="000C127A"/>
    <w:rsid w:val="000C3DA2"/>
    <w:rsid w:val="000E7935"/>
    <w:rsid w:val="00103321"/>
    <w:rsid w:val="00107A05"/>
    <w:rsid w:val="0011100C"/>
    <w:rsid w:val="0014094F"/>
    <w:rsid w:val="001445AA"/>
    <w:rsid w:val="00157F65"/>
    <w:rsid w:val="00165169"/>
    <w:rsid w:val="00190550"/>
    <w:rsid w:val="001955D9"/>
    <w:rsid w:val="001C00B5"/>
    <w:rsid w:val="001D4ECB"/>
    <w:rsid w:val="00216F2E"/>
    <w:rsid w:val="002232A6"/>
    <w:rsid w:val="00246934"/>
    <w:rsid w:val="00252C5A"/>
    <w:rsid w:val="0028063E"/>
    <w:rsid w:val="00283CD7"/>
    <w:rsid w:val="002840E9"/>
    <w:rsid w:val="002B741A"/>
    <w:rsid w:val="002D00B4"/>
    <w:rsid w:val="002E4FF4"/>
    <w:rsid w:val="00317BB1"/>
    <w:rsid w:val="00321D73"/>
    <w:rsid w:val="00326761"/>
    <w:rsid w:val="00354A50"/>
    <w:rsid w:val="00367349"/>
    <w:rsid w:val="00375D30"/>
    <w:rsid w:val="003B0F6F"/>
    <w:rsid w:val="003B6F08"/>
    <w:rsid w:val="003D4478"/>
    <w:rsid w:val="003D6150"/>
    <w:rsid w:val="003E4943"/>
    <w:rsid w:val="003E4F0D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9296E"/>
    <w:rsid w:val="00492EED"/>
    <w:rsid w:val="004937B7"/>
    <w:rsid w:val="004A2939"/>
    <w:rsid w:val="004B184D"/>
    <w:rsid w:val="004F4529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3A52"/>
    <w:rsid w:val="00571F59"/>
    <w:rsid w:val="00582057"/>
    <w:rsid w:val="00590D10"/>
    <w:rsid w:val="005A42B5"/>
    <w:rsid w:val="005A5A20"/>
    <w:rsid w:val="005A5C16"/>
    <w:rsid w:val="005B4922"/>
    <w:rsid w:val="005B4E7A"/>
    <w:rsid w:val="005D3EF6"/>
    <w:rsid w:val="005D55E9"/>
    <w:rsid w:val="005E1CED"/>
    <w:rsid w:val="005E40BD"/>
    <w:rsid w:val="005E5BAF"/>
    <w:rsid w:val="005E7D8E"/>
    <w:rsid w:val="00624773"/>
    <w:rsid w:val="006409EE"/>
    <w:rsid w:val="00653CB9"/>
    <w:rsid w:val="0065609B"/>
    <w:rsid w:val="006666A2"/>
    <w:rsid w:val="006A3315"/>
    <w:rsid w:val="006A6D9A"/>
    <w:rsid w:val="006B233B"/>
    <w:rsid w:val="006F438F"/>
    <w:rsid w:val="00700904"/>
    <w:rsid w:val="00711205"/>
    <w:rsid w:val="007134D2"/>
    <w:rsid w:val="00723482"/>
    <w:rsid w:val="007378D8"/>
    <w:rsid w:val="0074716D"/>
    <w:rsid w:val="007574BD"/>
    <w:rsid w:val="00762690"/>
    <w:rsid w:val="0077149E"/>
    <w:rsid w:val="00780B9C"/>
    <w:rsid w:val="00781C86"/>
    <w:rsid w:val="007838AC"/>
    <w:rsid w:val="007E0149"/>
    <w:rsid w:val="007E231D"/>
    <w:rsid w:val="007E5B5E"/>
    <w:rsid w:val="007E66DD"/>
    <w:rsid w:val="00820E76"/>
    <w:rsid w:val="008320A7"/>
    <w:rsid w:val="00832CAA"/>
    <w:rsid w:val="0083365C"/>
    <w:rsid w:val="00850B57"/>
    <w:rsid w:val="00853E86"/>
    <w:rsid w:val="00864832"/>
    <w:rsid w:val="00883432"/>
    <w:rsid w:val="00892B0C"/>
    <w:rsid w:val="00895D12"/>
    <w:rsid w:val="008A1D9D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524EC"/>
    <w:rsid w:val="00952651"/>
    <w:rsid w:val="00952950"/>
    <w:rsid w:val="00962266"/>
    <w:rsid w:val="0096380D"/>
    <w:rsid w:val="00965C46"/>
    <w:rsid w:val="009852BD"/>
    <w:rsid w:val="00985675"/>
    <w:rsid w:val="009A34D5"/>
    <w:rsid w:val="009C20C0"/>
    <w:rsid w:val="009C4521"/>
    <w:rsid w:val="009E149B"/>
    <w:rsid w:val="009F0C1A"/>
    <w:rsid w:val="009F6C45"/>
    <w:rsid w:val="00A02960"/>
    <w:rsid w:val="00A17004"/>
    <w:rsid w:val="00A24B2D"/>
    <w:rsid w:val="00A41540"/>
    <w:rsid w:val="00A57EE2"/>
    <w:rsid w:val="00A62BCE"/>
    <w:rsid w:val="00A67DE1"/>
    <w:rsid w:val="00A731F7"/>
    <w:rsid w:val="00A74765"/>
    <w:rsid w:val="00A7502B"/>
    <w:rsid w:val="00A83070"/>
    <w:rsid w:val="00AB190C"/>
    <w:rsid w:val="00AB3722"/>
    <w:rsid w:val="00AC70B5"/>
    <w:rsid w:val="00AD0D94"/>
    <w:rsid w:val="00AD7E5D"/>
    <w:rsid w:val="00B02B23"/>
    <w:rsid w:val="00B02F13"/>
    <w:rsid w:val="00B136DE"/>
    <w:rsid w:val="00B173D0"/>
    <w:rsid w:val="00B27F50"/>
    <w:rsid w:val="00B30F97"/>
    <w:rsid w:val="00B33C63"/>
    <w:rsid w:val="00B45269"/>
    <w:rsid w:val="00B63006"/>
    <w:rsid w:val="00B6597D"/>
    <w:rsid w:val="00B92110"/>
    <w:rsid w:val="00BB5D54"/>
    <w:rsid w:val="00BC1A20"/>
    <w:rsid w:val="00BD0FEE"/>
    <w:rsid w:val="00BD4558"/>
    <w:rsid w:val="00BE7D52"/>
    <w:rsid w:val="00C01A37"/>
    <w:rsid w:val="00C1153C"/>
    <w:rsid w:val="00C1519F"/>
    <w:rsid w:val="00C2200E"/>
    <w:rsid w:val="00C2367A"/>
    <w:rsid w:val="00C442F7"/>
    <w:rsid w:val="00C50EB9"/>
    <w:rsid w:val="00C624A3"/>
    <w:rsid w:val="00CC7B8C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DD4D9F"/>
    <w:rsid w:val="00E21177"/>
    <w:rsid w:val="00E336D3"/>
    <w:rsid w:val="00E33AA3"/>
    <w:rsid w:val="00E3731B"/>
    <w:rsid w:val="00E541C1"/>
    <w:rsid w:val="00E73953"/>
    <w:rsid w:val="00E746F0"/>
    <w:rsid w:val="00E7677A"/>
    <w:rsid w:val="00EA104E"/>
    <w:rsid w:val="00EC3071"/>
    <w:rsid w:val="00EC4D2E"/>
    <w:rsid w:val="00ED4A19"/>
    <w:rsid w:val="00EE27E1"/>
    <w:rsid w:val="00EE4E19"/>
    <w:rsid w:val="00EF1A78"/>
    <w:rsid w:val="00EF4B39"/>
    <w:rsid w:val="00F04F96"/>
    <w:rsid w:val="00F22F09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S.StudentSuccess@unco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04B17-9C16-4195-B554-075F4A7B2025}">
  <ds:schemaRefs>
    <ds:schemaRef ds:uri="http://schemas.openxmlformats.org/package/2006/metadata/core-properties"/>
    <ds:schemaRef ds:uri="f289fd09-58c4-45b9-8b08-712733371f82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a5d77ee4-8fd7-476a-b1c5-836049d99b6a"/>
  </ds:schemaRefs>
</ds:datastoreItem>
</file>

<file path=customXml/itemProps3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03160-BBC6-4E16-829A-5EFA2748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Blackburn, Hayley</cp:lastModifiedBy>
  <cp:revision>2</cp:revision>
  <cp:lastPrinted>2019-09-11T20:44:00Z</cp:lastPrinted>
  <dcterms:created xsi:type="dcterms:W3CDTF">2020-04-07T21:27:00Z</dcterms:created>
  <dcterms:modified xsi:type="dcterms:W3CDTF">2020-04-07T21:27:00Z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