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9A8C0" w14:textId="66485A8C" w:rsidR="009D721D" w:rsidRDefault="002E028F" w:rsidP="00E67E0D">
      <w:pPr>
        <w:pStyle w:val="Heading1"/>
        <w:rPr>
          <w:sz w:val="20"/>
          <w:szCs w:val="20"/>
        </w:rPr>
      </w:pPr>
      <w:r w:rsidRPr="002E028F">
        <w:rPr>
          <w:sz w:val="20"/>
          <w:szCs w:val="20"/>
        </w:rPr>
        <w:t xml:space="preserve">Responsibility / Applicability: </w:t>
      </w:r>
    </w:p>
    <w:p w14:paraId="00C6AC51" w14:textId="77777777" w:rsidR="00E63A0C" w:rsidRPr="002E028F" w:rsidRDefault="00E63A0C" w:rsidP="00E67E0D">
      <w:pPr>
        <w:pStyle w:val="Heading1"/>
        <w:rPr>
          <w:sz w:val="20"/>
          <w:szCs w:val="20"/>
        </w:rPr>
      </w:pPr>
    </w:p>
    <w:p w14:paraId="58C9AB21" w14:textId="39D89AA6" w:rsidR="00815606" w:rsidRPr="002E028F" w:rsidRDefault="00322792" w:rsidP="00E67E0D">
      <w:pPr>
        <w:pStyle w:val="BodyText"/>
        <w:spacing w:before="74"/>
        <w:ind w:right="468"/>
        <w:rPr>
          <w:sz w:val="20"/>
          <w:szCs w:val="20"/>
        </w:rPr>
      </w:pPr>
      <w:r w:rsidRPr="002E028F">
        <w:rPr>
          <w:sz w:val="20"/>
          <w:szCs w:val="20"/>
        </w:rPr>
        <w:t>Approval queues force financial transactions to filter through management-defined levels of approvers prior to</w:t>
      </w:r>
      <w:r w:rsidR="00417E27">
        <w:rPr>
          <w:sz w:val="20"/>
          <w:szCs w:val="20"/>
        </w:rPr>
        <w:t xml:space="preserve"> </w:t>
      </w:r>
      <w:r w:rsidRPr="002E028F">
        <w:rPr>
          <w:spacing w:val="-52"/>
          <w:sz w:val="20"/>
          <w:szCs w:val="20"/>
        </w:rPr>
        <w:t xml:space="preserve"> </w:t>
      </w:r>
      <w:r w:rsidRPr="002E028F">
        <w:rPr>
          <w:sz w:val="20"/>
          <w:szCs w:val="20"/>
        </w:rPr>
        <w:t>posting</w:t>
      </w:r>
      <w:r w:rsidRPr="002E028F">
        <w:rPr>
          <w:spacing w:val="-3"/>
          <w:sz w:val="20"/>
          <w:szCs w:val="20"/>
        </w:rPr>
        <w:t xml:space="preserve"> </w:t>
      </w:r>
      <w:r w:rsidRPr="002E028F">
        <w:rPr>
          <w:sz w:val="20"/>
          <w:szCs w:val="20"/>
        </w:rPr>
        <w:t>to the</w:t>
      </w:r>
      <w:r w:rsidRPr="002E028F">
        <w:rPr>
          <w:spacing w:val="-2"/>
          <w:sz w:val="20"/>
          <w:szCs w:val="20"/>
        </w:rPr>
        <w:t xml:space="preserve"> </w:t>
      </w:r>
      <w:r w:rsidRPr="002E028F">
        <w:rPr>
          <w:sz w:val="20"/>
          <w:szCs w:val="20"/>
        </w:rPr>
        <w:t>ledgers.</w:t>
      </w:r>
    </w:p>
    <w:p w14:paraId="58C9AB22" w14:textId="77777777" w:rsidR="00815606" w:rsidRPr="002E028F" w:rsidRDefault="00815606" w:rsidP="00E67E0D">
      <w:pPr>
        <w:pStyle w:val="BodyText"/>
        <w:spacing w:before="3"/>
        <w:ind w:left="0"/>
        <w:rPr>
          <w:sz w:val="20"/>
          <w:szCs w:val="20"/>
        </w:rPr>
      </w:pPr>
    </w:p>
    <w:p w14:paraId="58C9AB23" w14:textId="2D1626FB" w:rsidR="00815606" w:rsidRPr="002E028F" w:rsidRDefault="00322792" w:rsidP="00E67E0D">
      <w:pPr>
        <w:pStyle w:val="BodyText"/>
        <w:ind w:right="1140"/>
        <w:rPr>
          <w:sz w:val="20"/>
          <w:szCs w:val="20"/>
        </w:rPr>
      </w:pPr>
      <w:r w:rsidRPr="002E028F">
        <w:rPr>
          <w:sz w:val="20"/>
          <w:szCs w:val="20"/>
        </w:rPr>
        <w:t xml:space="preserve">Each department determines the approvers responsible for authorizing encumbrance, </w:t>
      </w:r>
      <w:r w:rsidR="0012255C" w:rsidRPr="002E028F">
        <w:rPr>
          <w:sz w:val="20"/>
          <w:szCs w:val="20"/>
        </w:rPr>
        <w:t>disbursement,</w:t>
      </w:r>
      <w:r w:rsidRPr="002E028F">
        <w:rPr>
          <w:sz w:val="20"/>
          <w:szCs w:val="20"/>
        </w:rPr>
        <w:t xml:space="preserve"> and</w:t>
      </w:r>
      <w:r w:rsidR="0012255C" w:rsidRPr="002E028F">
        <w:rPr>
          <w:sz w:val="20"/>
          <w:szCs w:val="20"/>
        </w:rPr>
        <w:t xml:space="preserve"> </w:t>
      </w:r>
      <w:r w:rsidRPr="002E028F">
        <w:rPr>
          <w:spacing w:val="-52"/>
          <w:sz w:val="20"/>
          <w:szCs w:val="20"/>
        </w:rPr>
        <w:t xml:space="preserve"> </w:t>
      </w:r>
      <w:r w:rsidR="0012255C" w:rsidRPr="002E028F">
        <w:rPr>
          <w:spacing w:val="-52"/>
          <w:sz w:val="20"/>
          <w:szCs w:val="20"/>
        </w:rPr>
        <w:t xml:space="preserve">    </w:t>
      </w:r>
      <w:r w:rsidRPr="002E028F">
        <w:rPr>
          <w:sz w:val="20"/>
          <w:szCs w:val="20"/>
        </w:rPr>
        <w:t>journal voucher transactions, in compliance with The State Department Financial Responsibility and</w:t>
      </w:r>
      <w:r w:rsidRPr="002E028F">
        <w:rPr>
          <w:spacing w:val="1"/>
          <w:sz w:val="20"/>
          <w:szCs w:val="20"/>
        </w:rPr>
        <w:t xml:space="preserve"> </w:t>
      </w:r>
      <w:r w:rsidRPr="002E028F">
        <w:rPr>
          <w:sz w:val="20"/>
          <w:szCs w:val="20"/>
        </w:rPr>
        <w:t>Accountability Act (Colorado Revised Statute 24-17-101 through 105) that requires the University to</w:t>
      </w:r>
      <w:r w:rsidRPr="002E028F">
        <w:rPr>
          <w:spacing w:val="1"/>
          <w:sz w:val="20"/>
          <w:szCs w:val="20"/>
        </w:rPr>
        <w:t xml:space="preserve"> </w:t>
      </w:r>
      <w:r w:rsidRPr="002E028F">
        <w:rPr>
          <w:sz w:val="20"/>
          <w:szCs w:val="20"/>
        </w:rPr>
        <w:t>institute</w:t>
      </w:r>
      <w:r w:rsidRPr="002E028F">
        <w:rPr>
          <w:spacing w:val="-1"/>
          <w:sz w:val="20"/>
          <w:szCs w:val="20"/>
        </w:rPr>
        <w:t xml:space="preserve"> </w:t>
      </w:r>
      <w:r w:rsidRPr="002E028F">
        <w:rPr>
          <w:sz w:val="20"/>
          <w:szCs w:val="20"/>
        </w:rPr>
        <w:t>and</w:t>
      </w:r>
      <w:r w:rsidRPr="002E028F">
        <w:rPr>
          <w:spacing w:val="-1"/>
          <w:sz w:val="20"/>
          <w:szCs w:val="20"/>
        </w:rPr>
        <w:t xml:space="preserve"> </w:t>
      </w:r>
      <w:r w:rsidRPr="002E028F">
        <w:rPr>
          <w:sz w:val="20"/>
          <w:szCs w:val="20"/>
        </w:rPr>
        <w:t>maintain</w:t>
      </w:r>
      <w:r w:rsidRPr="002E028F">
        <w:rPr>
          <w:spacing w:val="-1"/>
          <w:sz w:val="20"/>
          <w:szCs w:val="20"/>
        </w:rPr>
        <w:t xml:space="preserve"> </w:t>
      </w:r>
      <w:r w:rsidRPr="002E028F">
        <w:rPr>
          <w:sz w:val="20"/>
          <w:szCs w:val="20"/>
        </w:rPr>
        <w:t>systems</w:t>
      </w:r>
      <w:r w:rsidRPr="002E028F">
        <w:rPr>
          <w:spacing w:val="-1"/>
          <w:sz w:val="20"/>
          <w:szCs w:val="20"/>
        </w:rPr>
        <w:t xml:space="preserve"> </w:t>
      </w:r>
      <w:r w:rsidRPr="002E028F">
        <w:rPr>
          <w:sz w:val="20"/>
          <w:szCs w:val="20"/>
        </w:rPr>
        <w:t>of internal accounting</w:t>
      </w:r>
      <w:r w:rsidRPr="002E028F">
        <w:rPr>
          <w:spacing w:val="-4"/>
          <w:sz w:val="20"/>
          <w:szCs w:val="20"/>
        </w:rPr>
        <w:t xml:space="preserve"> </w:t>
      </w:r>
      <w:r w:rsidRPr="002E028F">
        <w:rPr>
          <w:sz w:val="20"/>
          <w:szCs w:val="20"/>
        </w:rPr>
        <w:t>and</w:t>
      </w:r>
      <w:r w:rsidRPr="002E028F">
        <w:rPr>
          <w:spacing w:val="-1"/>
          <w:sz w:val="20"/>
          <w:szCs w:val="20"/>
        </w:rPr>
        <w:t xml:space="preserve"> </w:t>
      </w:r>
      <w:r w:rsidRPr="002E028F">
        <w:rPr>
          <w:sz w:val="20"/>
          <w:szCs w:val="20"/>
        </w:rPr>
        <w:t>administrative</w:t>
      </w:r>
      <w:r w:rsidRPr="002E028F">
        <w:rPr>
          <w:spacing w:val="-1"/>
          <w:sz w:val="20"/>
          <w:szCs w:val="20"/>
        </w:rPr>
        <w:t xml:space="preserve"> </w:t>
      </w:r>
      <w:r w:rsidRPr="002E028F">
        <w:rPr>
          <w:sz w:val="20"/>
          <w:szCs w:val="20"/>
        </w:rPr>
        <w:t>control</w:t>
      </w:r>
      <w:r w:rsidRPr="002E028F">
        <w:rPr>
          <w:spacing w:val="-3"/>
          <w:sz w:val="20"/>
          <w:szCs w:val="20"/>
        </w:rPr>
        <w:t xml:space="preserve"> </w:t>
      </w:r>
      <w:r w:rsidRPr="002E028F">
        <w:rPr>
          <w:sz w:val="20"/>
          <w:szCs w:val="20"/>
        </w:rPr>
        <w:t>that include:</w:t>
      </w:r>
    </w:p>
    <w:p w14:paraId="58C9AB24" w14:textId="55DFDAE9" w:rsidR="00815606" w:rsidRPr="002E028F" w:rsidRDefault="00322792" w:rsidP="00E67E0D">
      <w:pPr>
        <w:pStyle w:val="ListParagraph"/>
        <w:numPr>
          <w:ilvl w:val="0"/>
          <w:numId w:val="2"/>
        </w:numPr>
        <w:tabs>
          <w:tab w:val="left" w:pos="860"/>
          <w:tab w:val="left" w:pos="861"/>
        </w:tabs>
        <w:ind w:hanging="361"/>
        <w:rPr>
          <w:sz w:val="20"/>
          <w:szCs w:val="20"/>
        </w:rPr>
      </w:pPr>
      <w:r w:rsidRPr="002E028F">
        <w:rPr>
          <w:sz w:val="20"/>
          <w:szCs w:val="20"/>
        </w:rPr>
        <w:t>Hiring</w:t>
      </w:r>
      <w:r w:rsidRPr="002E028F">
        <w:rPr>
          <w:spacing w:val="-6"/>
          <w:sz w:val="20"/>
          <w:szCs w:val="20"/>
        </w:rPr>
        <w:t xml:space="preserve"> </w:t>
      </w:r>
      <w:r w:rsidRPr="002E028F">
        <w:rPr>
          <w:sz w:val="20"/>
          <w:szCs w:val="20"/>
        </w:rPr>
        <w:t>of</w:t>
      </w:r>
      <w:r w:rsidRPr="002E028F">
        <w:rPr>
          <w:spacing w:val="-4"/>
          <w:sz w:val="20"/>
          <w:szCs w:val="20"/>
        </w:rPr>
        <w:t xml:space="preserve"> </w:t>
      </w:r>
      <w:r w:rsidRPr="002E028F">
        <w:rPr>
          <w:sz w:val="20"/>
          <w:szCs w:val="20"/>
        </w:rPr>
        <w:t>employees</w:t>
      </w:r>
      <w:r w:rsidRPr="002E028F">
        <w:rPr>
          <w:spacing w:val="-2"/>
          <w:sz w:val="20"/>
          <w:szCs w:val="20"/>
        </w:rPr>
        <w:t xml:space="preserve"> </w:t>
      </w:r>
      <w:r w:rsidRPr="002E028F">
        <w:rPr>
          <w:sz w:val="20"/>
          <w:szCs w:val="20"/>
        </w:rPr>
        <w:t>of</w:t>
      </w:r>
      <w:r w:rsidRPr="002E028F">
        <w:rPr>
          <w:spacing w:val="-1"/>
          <w:sz w:val="20"/>
          <w:szCs w:val="20"/>
        </w:rPr>
        <w:t xml:space="preserve"> </w:t>
      </w:r>
      <w:r w:rsidRPr="002E028F">
        <w:rPr>
          <w:sz w:val="20"/>
          <w:szCs w:val="20"/>
        </w:rPr>
        <w:t>quality</w:t>
      </w:r>
      <w:r w:rsidRPr="002E028F">
        <w:rPr>
          <w:spacing w:val="-5"/>
          <w:sz w:val="20"/>
          <w:szCs w:val="20"/>
        </w:rPr>
        <w:t xml:space="preserve"> </w:t>
      </w:r>
      <w:r w:rsidRPr="002E028F">
        <w:rPr>
          <w:sz w:val="20"/>
          <w:szCs w:val="20"/>
        </w:rPr>
        <w:t>and</w:t>
      </w:r>
      <w:r w:rsidRPr="002E028F">
        <w:rPr>
          <w:spacing w:val="-2"/>
          <w:sz w:val="20"/>
          <w:szCs w:val="20"/>
        </w:rPr>
        <w:t xml:space="preserve"> </w:t>
      </w:r>
      <w:r w:rsidRPr="002E028F">
        <w:rPr>
          <w:sz w:val="20"/>
          <w:szCs w:val="20"/>
        </w:rPr>
        <w:t>integrity</w:t>
      </w:r>
      <w:r w:rsidRPr="002E028F">
        <w:rPr>
          <w:spacing w:val="-5"/>
          <w:sz w:val="20"/>
          <w:szCs w:val="20"/>
        </w:rPr>
        <w:t xml:space="preserve"> </w:t>
      </w:r>
      <w:r w:rsidRPr="002E028F">
        <w:rPr>
          <w:sz w:val="20"/>
          <w:szCs w:val="20"/>
        </w:rPr>
        <w:t>commensurate</w:t>
      </w:r>
      <w:r w:rsidRPr="002E028F">
        <w:rPr>
          <w:spacing w:val="-2"/>
          <w:sz w:val="20"/>
          <w:szCs w:val="20"/>
        </w:rPr>
        <w:t xml:space="preserve"> </w:t>
      </w:r>
      <w:r w:rsidRPr="002E028F">
        <w:rPr>
          <w:sz w:val="20"/>
          <w:szCs w:val="20"/>
        </w:rPr>
        <w:t>with</w:t>
      </w:r>
      <w:r w:rsidRPr="002E028F">
        <w:rPr>
          <w:spacing w:val="-2"/>
          <w:sz w:val="20"/>
          <w:szCs w:val="20"/>
        </w:rPr>
        <w:t xml:space="preserve"> </w:t>
      </w:r>
      <w:r w:rsidRPr="002E028F">
        <w:rPr>
          <w:sz w:val="20"/>
          <w:szCs w:val="20"/>
        </w:rPr>
        <w:t>their</w:t>
      </w:r>
      <w:r w:rsidRPr="002E028F">
        <w:rPr>
          <w:spacing w:val="-3"/>
          <w:sz w:val="20"/>
          <w:szCs w:val="20"/>
        </w:rPr>
        <w:t xml:space="preserve"> </w:t>
      </w:r>
      <w:r w:rsidRPr="002E028F">
        <w:rPr>
          <w:sz w:val="20"/>
          <w:szCs w:val="20"/>
        </w:rPr>
        <w:t>assigned</w:t>
      </w:r>
      <w:r w:rsidRPr="002E028F">
        <w:rPr>
          <w:spacing w:val="-2"/>
          <w:sz w:val="20"/>
          <w:szCs w:val="20"/>
        </w:rPr>
        <w:t xml:space="preserve"> </w:t>
      </w:r>
      <w:r w:rsidR="009D721D" w:rsidRPr="002E028F">
        <w:rPr>
          <w:sz w:val="20"/>
          <w:szCs w:val="20"/>
        </w:rPr>
        <w:t>responsibilities.</w:t>
      </w:r>
    </w:p>
    <w:p w14:paraId="58C9AB25" w14:textId="6C288EF2" w:rsidR="00815606" w:rsidRPr="002E028F" w:rsidRDefault="00322792" w:rsidP="00E67E0D">
      <w:pPr>
        <w:pStyle w:val="ListParagraph"/>
        <w:numPr>
          <w:ilvl w:val="0"/>
          <w:numId w:val="2"/>
        </w:numPr>
        <w:tabs>
          <w:tab w:val="left" w:pos="860"/>
          <w:tab w:val="left" w:pos="861"/>
        </w:tabs>
        <w:ind w:right="1012"/>
        <w:rPr>
          <w:sz w:val="20"/>
          <w:szCs w:val="20"/>
        </w:rPr>
      </w:pPr>
      <w:r w:rsidRPr="002E028F">
        <w:rPr>
          <w:sz w:val="20"/>
          <w:szCs w:val="20"/>
        </w:rPr>
        <w:t>Restricting access to assets and the University financial system to authorized persons only in the</w:t>
      </w:r>
      <w:r w:rsidRPr="002E028F">
        <w:rPr>
          <w:spacing w:val="-52"/>
          <w:sz w:val="20"/>
          <w:szCs w:val="20"/>
        </w:rPr>
        <w:t xml:space="preserve"> </w:t>
      </w:r>
      <w:r w:rsidRPr="002E028F">
        <w:rPr>
          <w:sz w:val="20"/>
          <w:szCs w:val="20"/>
        </w:rPr>
        <w:t>performance</w:t>
      </w:r>
      <w:r w:rsidRPr="002E028F">
        <w:rPr>
          <w:spacing w:val="-1"/>
          <w:sz w:val="20"/>
          <w:szCs w:val="20"/>
        </w:rPr>
        <w:t xml:space="preserve"> </w:t>
      </w:r>
      <w:r w:rsidRPr="002E028F">
        <w:rPr>
          <w:sz w:val="20"/>
          <w:szCs w:val="20"/>
        </w:rPr>
        <w:t xml:space="preserve">of their </w:t>
      </w:r>
      <w:r w:rsidR="009D721D" w:rsidRPr="002E028F">
        <w:rPr>
          <w:sz w:val="20"/>
          <w:szCs w:val="20"/>
        </w:rPr>
        <w:t>duties.</w:t>
      </w:r>
    </w:p>
    <w:p w14:paraId="58C9AB26" w14:textId="15F9B97B" w:rsidR="00815606" w:rsidRPr="002E028F" w:rsidRDefault="00322792" w:rsidP="00E67E0D">
      <w:pPr>
        <w:pStyle w:val="ListParagraph"/>
        <w:numPr>
          <w:ilvl w:val="0"/>
          <w:numId w:val="2"/>
        </w:numPr>
        <w:tabs>
          <w:tab w:val="left" w:pos="860"/>
          <w:tab w:val="left" w:pos="861"/>
        </w:tabs>
        <w:ind w:hanging="361"/>
        <w:rPr>
          <w:sz w:val="20"/>
          <w:szCs w:val="20"/>
        </w:rPr>
      </w:pPr>
      <w:r w:rsidRPr="002E028F">
        <w:rPr>
          <w:sz w:val="20"/>
          <w:szCs w:val="20"/>
        </w:rPr>
        <w:t>A</w:t>
      </w:r>
      <w:r w:rsidRPr="002E028F">
        <w:rPr>
          <w:spacing w:val="-3"/>
          <w:sz w:val="20"/>
          <w:szCs w:val="20"/>
        </w:rPr>
        <w:t xml:space="preserve"> </w:t>
      </w:r>
      <w:r w:rsidRPr="002E028F">
        <w:rPr>
          <w:sz w:val="20"/>
          <w:szCs w:val="20"/>
        </w:rPr>
        <w:t>plan</w:t>
      </w:r>
      <w:r w:rsidRPr="002E028F">
        <w:rPr>
          <w:spacing w:val="-1"/>
          <w:sz w:val="20"/>
          <w:szCs w:val="20"/>
        </w:rPr>
        <w:t xml:space="preserve"> </w:t>
      </w:r>
      <w:r w:rsidRPr="002E028F">
        <w:rPr>
          <w:sz w:val="20"/>
          <w:szCs w:val="20"/>
        </w:rPr>
        <w:t>of</w:t>
      </w:r>
      <w:r w:rsidRPr="002E028F">
        <w:rPr>
          <w:spacing w:val="-1"/>
          <w:sz w:val="20"/>
          <w:szCs w:val="20"/>
        </w:rPr>
        <w:t xml:space="preserve"> </w:t>
      </w:r>
      <w:r w:rsidRPr="002E028F">
        <w:rPr>
          <w:sz w:val="20"/>
          <w:szCs w:val="20"/>
        </w:rPr>
        <w:t>organization</w:t>
      </w:r>
      <w:r w:rsidRPr="002E028F">
        <w:rPr>
          <w:spacing w:val="-1"/>
          <w:sz w:val="20"/>
          <w:szCs w:val="20"/>
        </w:rPr>
        <w:t xml:space="preserve"> </w:t>
      </w:r>
      <w:r w:rsidRPr="002E028F">
        <w:rPr>
          <w:sz w:val="20"/>
          <w:szCs w:val="20"/>
        </w:rPr>
        <w:t>that</w:t>
      </w:r>
      <w:r w:rsidRPr="002E028F">
        <w:rPr>
          <w:spacing w:val="-3"/>
          <w:sz w:val="20"/>
          <w:szCs w:val="20"/>
        </w:rPr>
        <w:t xml:space="preserve"> </w:t>
      </w:r>
      <w:r w:rsidRPr="002E028F">
        <w:rPr>
          <w:sz w:val="20"/>
          <w:szCs w:val="20"/>
        </w:rPr>
        <w:t>segregates</w:t>
      </w:r>
      <w:r w:rsidRPr="002E028F">
        <w:rPr>
          <w:spacing w:val="-1"/>
          <w:sz w:val="20"/>
          <w:szCs w:val="20"/>
        </w:rPr>
        <w:t xml:space="preserve"> </w:t>
      </w:r>
      <w:r w:rsidRPr="002E028F">
        <w:rPr>
          <w:sz w:val="20"/>
          <w:szCs w:val="20"/>
        </w:rPr>
        <w:t>duties</w:t>
      </w:r>
      <w:r w:rsidRPr="002E028F">
        <w:rPr>
          <w:spacing w:val="-3"/>
          <w:sz w:val="20"/>
          <w:szCs w:val="20"/>
        </w:rPr>
        <w:t xml:space="preserve"> </w:t>
      </w:r>
      <w:r w:rsidRPr="002E028F">
        <w:rPr>
          <w:sz w:val="20"/>
          <w:szCs w:val="20"/>
        </w:rPr>
        <w:t>as</w:t>
      </w:r>
      <w:r w:rsidRPr="002E028F">
        <w:rPr>
          <w:spacing w:val="-1"/>
          <w:sz w:val="20"/>
          <w:szCs w:val="20"/>
        </w:rPr>
        <w:t xml:space="preserve"> </w:t>
      </w:r>
      <w:r w:rsidRPr="002E028F">
        <w:rPr>
          <w:sz w:val="20"/>
          <w:szCs w:val="20"/>
        </w:rPr>
        <w:t>necessary</w:t>
      </w:r>
      <w:r w:rsidRPr="002E028F">
        <w:rPr>
          <w:spacing w:val="-5"/>
          <w:sz w:val="20"/>
          <w:szCs w:val="20"/>
        </w:rPr>
        <w:t xml:space="preserve"> </w:t>
      </w:r>
      <w:r w:rsidRPr="002E028F">
        <w:rPr>
          <w:sz w:val="20"/>
          <w:szCs w:val="20"/>
        </w:rPr>
        <w:t>to</w:t>
      </w:r>
      <w:r w:rsidRPr="002E028F">
        <w:rPr>
          <w:spacing w:val="-1"/>
          <w:sz w:val="20"/>
          <w:szCs w:val="20"/>
        </w:rPr>
        <w:t xml:space="preserve"> </w:t>
      </w:r>
      <w:r w:rsidRPr="002E028F">
        <w:rPr>
          <w:sz w:val="20"/>
          <w:szCs w:val="20"/>
        </w:rPr>
        <w:t>safeguard</w:t>
      </w:r>
      <w:r w:rsidRPr="002E028F">
        <w:rPr>
          <w:spacing w:val="-4"/>
          <w:sz w:val="20"/>
          <w:szCs w:val="20"/>
        </w:rPr>
        <w:t xml:space="preserve"> </w:t>
      </w:r>
      <w:r w:rsidR="009D721D" w:rsidRPr="002E028F">
        <w:rPr>
          <w:sz w:val="20"/>
          <w:szCs w:val="20"/>
        </w:rPr>
        <w:t>assets.</w:t>
      </w:r>
    </w:p>
    <w:p w14:paraId="58C9AB27" w14:textId="123C4E37" w:rsidR="00815606" w:rsidRPr="002E028F" w:rsidRDefault="00322792" w:rsidP="00E67E0D">
      <w:pPr>
        <w:pStyle w:val="ListParagraph"/>
        <w:numPr>
          <w:ilvl w:val="0"/>
          <w:numId w:val="2"/>
        </w:numPr>
        <w:tabs>
          <w:tab w:val="left" w:pos="860"/>
          <w:tab w:val="left" w:pos="861"/>
        </w:tabs>
        <w:ind w:right="739"/>
        <w:rPr>
          <w:sz w:val="20"/>
          <w:szCs w:val="20"/>
        </w:rPr>
      </w:pPr>
      <w:r w:rsidRPr="002E028F">
        <w:rPr>
          <w:sz w:val="20"/>
          <w:szCs w:val="20"/>
        </w:rPr>
        <w:t>Adequate</w:t>
      </w:r>
      <w:r w:rsidRPr="002E028F">
        <w:rPr>
          <w:spacing w:val="-3"/>
          <w:sz w:val="20"/>
          <w:szCs w:val="20"/>
        </w:rPr>
        <w:t xml:space="preserve"> </w:t>
      </w:r>
      <w:r w:rsidRPr="002E028F">
        <w:rPr>
          <w:sz w:val="20"/>
          <w:szCs w:val="20"/>
        </w:rPr>
        <w:t>authorization</w:t>
      </w:r>
      <w:r w:rsidRPr="002E028F">
        <w:rPr>
          <w:spacing w:val="-5"/>
          <w:sz w:val="20"/>
          <w:szCs w:val="20"/>
        </w:rPr>
        <w:t xml:space="preserve"> </w:t>
      </w:r>
      <w:r w:rsidRPr="002E028F">
        <w:rPr>
          <w:sz w:val="20"/>
          <w:szCs w:val="20"/>
        </w:rPr>
        <w:t>and</w:t>
      </w:r>
      <w:r w:rsidRPr="002E028F">
        <w:rPr>
          <w:spacing w:val="-4"/>
          <w:sz w:val="20"/>
          <w:szCs w:val="20"/>
        </w:rPr>
        <w:t xml:space="preserve"> </w:t>
      </w:r>
      <w:r w:rsidRPr="002E028F">
        <w:rPr>
          <w:sz w:val="20"/>
          <w:szCs w:val="20"/>
        </w:rPr>
        <w:t>record-keeping</w:t>
      </w:r>
      <w:r w:rsidRPr="002E028F">
        <w:rPr>
          <w:spacing w:val="-5"/>
          <w:sz w:val="20"/>
          <w:szCs w:val="20"/>
        </w:rPr>
        <w:t xml:space="preserve"> </w:t>
      </w:r>
      <w:r w:rsidRPr="002E028F">
        <w:rPr>
          <w:sz w:val="20"/>
          <w:szCs w:val="20"/>
        </w:rPr>
        <w:t>procedures</w:t>
      </w:r>
      <w:r w:rsidRPr="002E028F">
        <w:rPr>
          <w:spacing w:val="-4"/>
          <w:sz w:val="20"/>
          <w:szCs w:val="20"/>
        </w:rPr>
        <w:t xml:space="preserve"> </w:t>
      </w:r>
      <w:r w:rsidRPr="002E028F">
        <w:rPr>
          <w:sz w:val="20"/>
          <w:szCs w:val="20"/>
        </w:rPr>
        <w:t>to</w:t>
      </w:r>
      <w:r w:rsidRPr="002E028F">
        <w:rPr>
          <w:spacing w:val="-2"/>
          <w:sz w:val="20"/>
          <w:szCs w:val="20"/>
        </w:rPr>
        <w:t xml:space="preserve"> </w:t>
      </w:r>
      <w:r w:rsidRPr="002E028F">
        <w:rPr>
          <w:sz w:val="20"/>
          <w:szCs w:val="20"/>
        </w:rPr>
        <w:t>provide</w:t>
      </w:r>
      <w:r w:rsidRPr="002E028F">
        <w:rPr>
          <w:spacing w:val="-3"/>
          <w:sz w:val="20"/>
          <w:szCs w:val="20"/>
        </w:rPr>
        <w:t xml:space="preserve"> </w:t>
      </w:r>
      <w:r w:rsidRPr="002E028F">
        <w:rPr>
          <w:sz w:val="20"/>
          <w:szCs w:val="20"/>
        </w:rPr>
        <w:t>effective</w:t>
      </w:r>
      <w:r w:rsidRPr="002E028F">
        <w:rPr>
          <w:spacing w:val="-2"/>
          <w:sz w:val="20"/>
          <w:szCs w:val="20"/>
        </w:rPr>
        <w:t xml:space="preserve"> </w:t>
      </w:r>
      <w:r w:rsidRPr="002E028F">
        <w:rPr>
          <w:sz w:val="20"/>
          <w:szCs w:val="20"/>
        </w:rPr>
        <w:t>accounting</w:t>
      </w:r>
      <w:r w:rsidRPr="002E028F">
        <w:rPr>
          <w:spacing w:val="-5"/>
          <w:sz w:val="20"/>
          <w:szCs w:val="20"/>
        </w:rPr>
        <w:t xml:space="preserve"> </w:t>
      </w:r>
      <w:r w:rsidRPr="002E028F">
        <w:rPr>
          <w:sz w:val="20"/>
          <w:szCs w:val="20"/>
        </w:rPr>
        <w:t>control</w:t>
      </w:r>
      <w:r w:rsidRPr="002E028F">
        <w:rPr>
          <w:spacing w:val="-1"/>
          <w:sz w:val="20"/>
          <w:szCs w:val="20"/>
        </w:rPr>
        <w:t xml:space="preserve"> </w:t>
      </w:r>
      <w:r w:rsidRPr="002E028F">
        <w:rPr>
          <w:sz w:val="20"/>
          <w:szCs w:val="20"/>
        </w:rPr>
        <w:t>over</w:t>
      </w:r>
      <w:r w:rsidRPr="002E028F">
        <w:rPr>
          <w:spacing w:val="-52"/>
          <w:sz w:val="20"/>
          <w:szCs w:val="20"/>
        </w:rPr>
        <w:t xml:space="preserve"> </w:t>
      </w:r>
      <w:r w:rsidRPr="002E028F">
        <w:rPr>
          <w:sz w:val="20"/>
          <w:szCs w:val="20"/>
        </w:rPr>
        <w:t>assets,</w:t>
      </w:r>
      <w:r w:rsidRPr="002E028F">
        <w:rPr>
          <w:spacing w:val="-4"/>
          <w:sz w:val="20"/>
          <w:szCs w:val="20"/>
        </w:rPr>
        <w:t xml:space="preserve"> </w:t>
      </w:r>
      <w:r w:rsidRPr="002E028F">
        <w:rPr>
          <w:sz w:val="20"/>
          <w:szCs w:val="20"/>
        </w:rPr>
        <w:t>liabilities, net</w:t>
      </w:r>
      <w:r w:rsidRPr="002E028F">
        <w:rPr>
          <w:spacing w:val="-2"/>
          <w:sz w:val="20"/>
          <w:szCs w:val="20"/>
        </w:rPr>
        <w:t xml:space="preserve"> </w:t>
      </w:r>
      <w:r w:rsidRPr="002E028F">
        <w:rPr>
          <w:sz w:val="20"/>
          <w:szCs w:val="20"/>
        </w:rPr>
        <w:t>assets,</w:t>
      </w:r>
      <w:r w:rsidRPr="002E028F">
        <w:rPr>
          <w:spacing w:val="-3"/>
          <w:sz w:val="20"/>
          <w:szCs w:val="20"/>
        </w:rPr>
        <w:t xml:space="preserve"> </w:t>
      </w:r>
      <w:r w:rsidRPr="002E028F">
        <w:rPr>
          <w:sz w:val="20"/>
          <w:szCs w:val="20"/>
        </w:rPr>
        <w:t>revenues,</w:t>
      </w:r>
      <w:r w:rsidRPr="002E028F">
        <w:rPr>
          <w:spacing w:val="-2"/>
          <w:sz w:val="20"/>
          <w:szCs w:val="20"/>
        </w:rPr>
        <w:t xml:space="preserve"> </w:t>
      </w:r>
      <w:r w:rsidR="009D721D" w:rsidRPr="002E028F">
        <w:rPr>
          <w:sz w:val="20"/>
          <w:szCs w:val="20"/>
        </w:rPr>
        <w:t>expenditures,</w:t>
      </w:r>
      <w:r w:rsidRPr="002E028F">
        <w:rPr>
          <w:spacing w:val="1"/>
          <w:sz w:val="20"/>
          <w:szCs w:val="20"/>
        </w:rPr>
        <w:t xml:space="preserve"> </w:t>
      </w:r>
      <w:r w:rsidRPr="002E028F">
        <w:rPr>
          <w:sz w:val="20"/>
          <w:szCs w:val="20"/>
        </w:rPr>
        <w:t>and</w:t>
      </w:r>
      <w:r w:rsidRPr="002E028F">
        <w:rPr>
          <w:spacing w:val="-3"/>
          <w:sz w:val="20"/>
          <w:szCs w:val="20"/>
        </w:rPr>
        <w:t xml:space="preserve"> </w:t>
      </w:r>
      <w:r w:rsidR="009D721D" w:rsidRPr="002E028F">
        <w:rPr>
          <w:sz w:val="20"/>
          <w:szCs w:val="20"/>
        </w:rPr>
        <w:t>transfers.</w:t>
      </w:r>
    </w:p>
    <w:p w14:paraId="58C9AB28" w14:textId="77777777" w:rsidR="00815606" w:rsidRPr="002E028F" w:rsidRDefault="00322792" w:rsidP="00E67E0D">
      <w:pPr>
        <w:pStyle w:val="ListParagraph"/>
        <w:numPr>
          <w:ilvl w:val="0"/>
          <w:numId w:val="2"/>
        </w:numPr>
        <w:tabs>
          <w:tab w:val="left" w:pos="860"/>
          <w:tab w:val="left" w:pos="861"/>
        </w:tabs>
        <w:ind w:right="1051"/>
        <w:rPr>
          <w:sz w:val="20"/>
          <w:szCs w:val="20"/>
        </w:rPr>
      </w:pPr>
      <w:r w:rsidRPr="002E028F">
        <w:rPr>
          <w:sz w:val="20"/>
          <w:szCs w:val="20"/>
        </w:rPr>
        <w:t>The department representative (Business Manager, Director, etc.) will set a dollar level limit for</w:t>
      </w:r>
      <w:r w:rsidRPr="002E028F">
        <w:rPr>
          <w:spacing w:val="-52"/>
          <w:sz w:val="20"/>
          <w:szCs w:val="20"/>
        </w:rPr>
        <w:t xml:space="preserve"> </w:t>
      </w:r>
      <w:r w:rsidRPr="002E028F">
        <w:rPr>
          <w:sz w:val="20"/>
          <w:szCs w:val="20"/>
        </w:rPr>
        <w:t>approvers.</w:t>
      </w:r>
    </w:p>
    <w:p w14:paraId="58C9AB29" w14:textId="77777777" w:rsidR="00815606" w:rsidRPr="002E028F" w:rsidRDefault="00322792" w:rsidP="00E67E0D">
      <w:pPr>
        <w:pStyle w:val="ListParagraph"/>
        <w:numPr>
          <w:ilvl w:val="0"/>
          <w:numId w:val="2"/>
        </w:numPr>
        <w:tabs>
          <w:tab w:val="left" w:pos="860"/>
          <w:tab w:val="left" w:pos="861"/>
        </w:tabs>
        <w:ind w:hanging="361"/>
        <w:rPr>
          <w:sz w:val="20"/>
          <w:szCs w:val="20"/>
        </w:rPr>
      </w:pPr>
      <w:r w:rsidRPr="002E028F">
        <w:rPr>
          <w:sz w:val="20"/>
          <w:szCs w:val="20"/>
        </w:rPr>
        <w:t>An</w:t>
      </w:r>
      <w:r w:rsidRPr="002E028F">
        <w:rPr>
          <w:spacing w:val="-2"/>
          <w:sz w:val="20"/>
          <w:szCs w:val="20"/>
        </w:rPr>
        <w:t xml:space="preserve"> </w:t>
      </w:r>
      <w:r w:rsidRPr="002E028F">
        <w:rPr>
          <w:sz w:val="20"/>
          <w:szCs w:val="20"/>
        </w:rPr>
        <w:t>effective</w:t>
      </w:r>
      <w:r w:rsidRPr="002E028F">
        <w:rPr>
          <w:spacing w:val="-1"/>
          <w:sz w:val="20"/>
          <w:szCs w:val="20"/>
        </w:rPr>
        <w:t xml:space="preserve"> </w:t>
      </w:r>
      <w:r w:rsidRPr="002E028F">
        <w:rPr>
          <w:sz w:val="20"/>
          <w:szCs w:val="20"/>
        </w:rPr>
        <w:t>process</w:t>
      </w:r>
      <w:r w:rsidRPr="002E028F">
        <w:rPr>
          <w:spacing w:val="-1"/>
          <w:sz w:val="20"/>
          <w:szCs w:val="20"/>
        </w:rPr>
        <w:t xml:space="preserve"> </w:t>
      </w:r>
      <w:r w:rsidRPr="002E028F">
        <w:rPr>
          <w:sz w:val="20"/>
          <w:szCs w:val="20"/>
        </w:rPr>
        <w:t>of</w:t>
      </w:r>
      <w:r w:rsidRPr="002E028F">
        <w:rPr>
          <w:spacing w:val="-3"/>
          <w:sz w:val="20"/>
          <w:szCs w:val="20"/>
        </w:rPr>
        <w:t xml:space="preserve"> </w:t>
      </w:r>
      <w:r w:rsidRPr="002E028F">
        <w:rPr>
          <w:sz w:val="20"/>
          <w:szCs w:val="20"/>
        </w:rPr>
        <w:t>internal</w:t>
      </w:r>
      <w:r w:rsidRPr="002E028F">
        <w:rPr>
          <w:spacing w:val="-2"/>
          <w:sz w:val="20"/>
          <w:szCs w:val="20"/>
        </w:rPr>
        <w:t xml:space="preserve"> </w:t>
      </w:r>
      <w:r w:rsidRPr="002E028F">
        <w:rPr>
          <w:sz w:val="20"/>
          <w:szCs w:val="20"/>
        </w:rPr>
        <w:t>review</w:t>
      </w:r>
      <w:r w:rsidRPr="002E028F">
        <w:rPr>
          <w:spacing w:val="-4"/>
          <w:sz w:val="20"/>
          <w:szCs w:val="20"/>
        </w:rPr>
        <w:t xml:space="preserve"> </w:t>
      </w:r>
      <w:r w:rsidRPr="002E028F">
        <w:rPr>
          <w:sz w:val="20"/>
          <w:szCs w:val="20"/>
        </w:rPr>
        <w:t>that considers</w:t>
      </w:r>
      <w:r w:rsidRPr="002E028F">
        <w:rPr>
          <w:spacing w:val="-2"/>
          <w:sz w:val="20"/>
          <w:szCs w:val="20"/>
        </w:rPr>
        <w:t xml:space="preserve"> </w:t>
      </w:r>
      <w:r w:rsidRPr="002E028F">
        <w:rPr>
          <w:sz w:val="20"/>
          <w:szCs w:val="20"/>
        </w:rPr>
        <w:t>changes</w:t>
      </w:r>
      <w:r w:rsidRPr="002E028F">
        <w:rPr>
          <w:spacing w:val="-1"/>
          <w:sz w:val="20"/>
          <w:szCs w:val="20"/>
        </w:rPr>
        <w:t xml:space="preserve"> </w:t>
      </w:r>
      <w:r w:rsidRPr="002E028F">
        <w:rPr>
          <w:sz w:val="20"/>
          <w:szCs w:val="20"/>
        </w:rPr>
        <w:t>in</w:t>
      </w:r>
      <w:r w:rsidRPr="002E028F">
        <w:rPr>
          <w:spacing w:val="-4"/>
          <w:sz w:val="20"/>
          <w:szCs w:val="20"/>
        </w:rPr>
        <w:t xml:space="preserve"> </w:t>
      </w:r>
      <w:r w:rsidRPr="002E028F">
        <w:rPr>
          <w:sz w:val="20"/>
          <w:szCs w:val="20"/>
        </w:rPr>
        <w:t>conditions.</w:t>
      </w:r>
    </w:p>
    <w:p w14:paraId="58C9AB2A" w14:textId="7E5F8DF5" w:rsidR="00815606" w:rsidRPr="002E028F" w:rsidRDefault="00322792" w:rsidP="00E67E0D">
      <w:pPr>
        <w:pStyle w:val="ListParagraph"/>
        <w:numPr>
          <w:ilvl w:val="0"/>
          <w:numId w:val="2"/>
        </w:numPr>
        <w:tabs>
          <w:tab w:val="left" w:pos="860"/>
          <w:tab w:val="left" w:pos="861"/>
        </w:tabs>
        <w:ind w:hanging="361"/>
        <w:rPr>
          <w:sz w:val="20"/>
          <w:szCs w:val="20"/>
        </w:rPr>
      </w:pPr>
      <w:r w:rsidRPr="002E028F">
        <w:rPr>
          <w:sz w:val="20"/>
          <w:szCs w:val="20"/>
        </w:rPr>
        <w:t>A</w:t>
      </w:r>
      <w:r w:rsidRPr="002E028F">
        <w:rPr>
          <w:spacing w:val="-3"/>
          <w:sz w:val="20"/>
          <w:szCs w:val="20"/>
        </w:rPr>
        <w:t xml:space="preserve"> </w:t>
      </w:r>
      <w:r w:rsidRPr="002E028F">
        <w:rPr>
          <w:sz w:val="20"/>
          <w:szCs w:val="20"/>
        </w:rPr>
        <w:t>single person</w:t>
      </w:r>
      <w:r w:rsidRPr="002E028F">
        <w:rPr>
          <w:spacing w:val="-1"/>
          <w:sz w:val="20"/>
          <w:szCs w:val="20"/>
        </w:rPr>
        <w:t xml:space="preserve"> </w:t>
      </w:r>
      <w:r w:rsidRPr="002E028F">
        <w:rPr>
          <w:sz w:val="20"/>
          <w:szCs w:val="20"/>
        </w:rPr>
        <w:t>may</w:t>
      </w:r>
      <w:r w:rsidRPr="002E028F">
        <w:rPr>
          <w:spacing w:val="-3"/>
          <w:sz w:val="20"/>
          <w:szCs w:val="20"/>
        </w:rPr>
        <w:t xml:space="preserve"> </w:t>
      </w:r>
      <w:r w:rsidRPr="002E028F">
        <w:rPr>
          <w:sz w:val="20"/>
          <w:szCs w:val="20"/>
        </w:rPr>
        <w:t>not create,</w:t>
      </w:r>
      <w:r w:rsidRPr="002E028F">
        <w:rPr>
          <w:spacing w:val="-2"/>
          <w:sz w:val="20"/>
          <w:szCs w:val="20"/>
        </w:rPr>
        <w:t xml:space="preserve"> </w:t>
      </w:r>
      <w:r w:rsidR="009D721D" w:rsidRPr="002E028F">
        <w:rPr>
          <w:sz w:val="20"/>
          <w:szCs w:val="20"/>
        </w:rPr>
        <w:t>approve,</w:t>
      </w:r>
      <w:r w:rsidRPr="002E028F">
        <w:rPr>
          <w:spacing w:val="-1"/>
          <w:sz w:val="20"/>
          <w:szCs w:val="20"/>
        </w:rPr>
        <w:t xml:space="preserve"> </w:t>
      </w:r>
      <w:r w:rsidRPr="002E028F">
        <w:rPr>
          <w:sz w:val="20"/>
          <w:szCs w:val="20"/>
        </w:rPr>
        <w:t>and</w:t>
      </w:r>
      <w:r w:rsidRPr="002E028F">
        <w:rPr>
          <w:spacing w:val="-4"/>
          <w:sz w:val="20"/>
          <w:szCs w:val="20"/>
        </w:rPr>
        <w:t xml:space="preserve"> </w:t>
      </w:r>
      <w:r w:rsidRPr="002E028F">
        <w:rPr>
          <w:sz w:val="20"/>
          <w:szCs w:val="20"/>
        </w:rPr>
        <w:t>reconcile</w:t>
      </w:r>
      <w:r w:rsidRPr="002E028F">
        <w:rPr>
          <w:spacing w:val="-3"/>
          <w:sz w:val="20"/>
          <w:szCs w:val="20"/>
        </w:rPr>
        <w:t xml:space="preserve"> </w:t>
      </w:r>
      <w:r w:rsidRPr="002E028F">
        <w:rPr>
          <w:sz w:val="20"/>
          <w:szCs w:val="20"/>
        </w:rPr>
        <w:t>a</w:t>
      </w:r>
      <w:r w:rsidRPr="002E028F">
        <w:rPr>
          <w:spacing w:val="-1"/>
          <w:sz w:val="20"/>
          <w:szCs w:val="20"/>
        </w:rPr>
        <w:t xml:space="preserve"> </w:t>
      </w:r>
      <w:r w:rsidRPr="002E028F">
        <w:rPr>
          <w:sz w:val="20"/>
          <w:szCs w:val="20"/>
        </w:rPr>
        <w:t>financial transaction.</w:t>
      </w:r>
    </w:p>
    <w:p w14:paraId="58C9AB2B" w14:textId="77777777" w:rsidR="00815606" w:rsidRPr="002E028F" w:rsidRDefault="00322792" w:rsidP="00E67E0D">
      <w:pPr>
        <w:pStyle w:val="ListParagraph"/>
        <w:numPr>
          <w:ilvl w:val="0"/>
          <w:numId w:val="2"/>
        </w:numPr>
        <w:tabs>
          <w:tab w:val="left" w:pos="860"/>
          <w:tab w:val="left" w:pos="861"/>
        </w:tabs>
        <w:ind w:right="1493"/>
        <w:rPr>
          <w:sz w:val="20"/>
          <w:szCs w:val="20"/>
        </w:rPr>
      </w:pPr>
      <w:r w:rsidRPr="002E028F">
        <w:rPr>
          <w:sz w:val="20"/>
          <w:szCs w:val="20"/>
        </w:rPr>
        <w:t>The approvers on an approval queue should not be the creators of documents submitted for</w:t>
      </w:r>
      <w:r w:rsidRPr="002E028F">
        <w:rPr>
          <w:spacing w:val="-52"/>
          <w:sz w:val="20"/>
          <w:szCs w:val="20"/>
        </w:rPr>
        <w:t xml:space="preserve"> </w:t>
      </w:r>
      <w:r w:rsidRPr="002E028F">
        <w:rPr>
          <w:sz w:val="20"/>
          <w:szCs w:val="20"/>
        </w:rPr>
        <w:t>approval.</w:t>
      </w:r>
    </w:p>
    <w:p w14:paraId="58C9AB2C" w14:textId="45243F23" w:rsidR="00815606" w:rsidRDefault="00815606" w:rsidP="00E67E0D">
      <w:pPr>
        <w:pStyle w:val="BodyText"/>
        <w:spacing w:before="5"/>
        <w:ind w:left="0"/>
        <w:rPr>
          <w:iCs/>
          <w:sz w:val="20"/>
          <w:szCs w:val="20"/>
          <w:u w:val="single"/>
        </w:rPr>
      </w:pPr>
    </w:p>
    <w:p w14:paraId="1A970B11" w14:textId="77777777" w:rsidR="003112DE" w:rsidRPr="002E028F" w:rsidRDefault="003112DE" w:rsidP="00E67E0D">
      <w:pPr>
        <w:pStyle w:val="BodyText"/>
        <w:spacing w:before="5"/>
        <w:ind w:left="0"/>
        <w:rPr>
          <w:iCs/>
          <w:sz w:val="20"/>
          <w:szCs w:val="20"/>
          <w:u w:val="single"/>
        </w:rPr>
      </w:pPr>
    </w:p>
    <w:p w14:paraId="58C9AB30" w14:textId="73DE91E5" w:rsidR="00815606" w:rsidRDefault="00322792" w:rsidP="00E67E0D">
      <w:pPr>
        <w:ind w:left="140"/>
        <w:rPr>
          <w:b/>
          <w:iCs/>
          <w:sz w:val="20"/>
          <w:szCs w:val="20"/>
          <w:u w:val="single"/>
        </w:rPr>
      </w:pPr>
      <w:r w:rsidRPr="002E028F">
        <w:rPr>
          <w:b/>
          <w:iCs/>
          <w:sz w:val="20"/>
          <w:szCs w:val="20"/>
          <w:u w:val="single"/>
        </w:rPr>
        <w:t>Completing</w:t>
      </w:r>
      <w:r w:rsidRPr="002E028F">
        <w:rPr>
          <w:b/>
          <w:iCs/>
          <w:spacing w:val="-5"/>
          <w:sz w:val="20"/>
          <w:szCs w:val="20"/>
          <w:u w:val="single"/>
        </w:rPr>
        <w:t xml:space="preserve"> </w:t>
      </w:r>
      <w:r w:rsidRPr="002E028F">
        <w:rPr>
          <w:b/>
          <w:iCs/>
          <w:sz w:val="20"/>
          <w:szCs w:val="20"/>
          <w:u w:val="single"/>
        </w:rPr>
        <w:t>the</w:t>
      </w:r>
      <w:r w:rsidRPr="002E028F">
        <w:rPr>
          <w:b/>
          <w:iCs/>
          <w:spacing w:val="-1"/>
          <w:sz w:val="20"/>
          <w:szCs w:val="20"/>
          <w:u w:val="single"/>
        </w:rPr>
        <w:t xml:space="preserve"> </w:t>
      </w:r>
      <w:r w:rsidRPr="002E028F">
        <w:rPr>
          <w:b/>
          <w:iCs/>
          <w:sz w:val="20"/>
          <w:szCs w:val="20"/>
          <w:u w:val="single"/>
        </w:rPr>
        <w:t>Approval</w:t>
      </w:r>
      <w:r w:rsidRPr="002E028F">
        <w:rPr>
          <w:b/>
          <w:iCs/>
          <w:spacing w:val="-3"/>
          <w:sz w:val="20"/>
          <w:szCs w:val="20"/>
          <w:u w:val="single"/>
        </w:rPr>
        <w:t xml:space="preserve"> </w:t>
      </w:r>
      <w:r w:rsidRPr="002E028F">
        <w:rPr>
          <w:b/>
          <w:iCs/>
          <w:sz w:val="20"/>
          <w:szCs w:val="20"/>
          <w:u w:val="single"/>
        </w:rPr>
        <w:t>Queue</w:t>
      </w:r>
      <w:r w:rsidRPr="002E028F">
        <w:rPr>
          <w:b/>
          <w:iCs/>
          <w:spacing w:val="-1"/>
          <w:sz w:val="20"/>
          <w:szCs w:val="20"/>
          <w:u w:val="single"/>
        </w:rPr>
        <w:t xml:space="preserve"> </w:t>
      </w:r>
      <w:r w:rsidRPr="002E028F">
        <w:rPr>
          <w:b/>
          <w:iCs/>
          <w:sz w:val="20"/>
          <w:szCs w:val="20"/>
          <w:u w:val="single"/>
        </w:rPr>
        <w:t>Authorization</w:t>
      </w:r>
      <w:r w:rsidRPr="002E028F">
        <w:rPr>
          <w:b/>
          <w:iCs/>
          <w:spacing w:val="-1"/>
          <w:sz w:val="20"/>
          <w:szCs w:val="20"/>
          <w:u w:val="single"/>
        </w:rPr>
        <w:t xml:space="preserve"> </w:t>
      </w:r>
      <w:r w:rsidR="003112DE">
        <w:rPr>
          <w:b/>
          <w:iCs/>
          <w:sz w:val="20"/>
          <w:szCs w:val="20"/>
          <w:u w:val="single"/>
        </w:rPr>
        <w:t>F</w:t>
      </w:r>
      <w:r w:rsidRPr="002E028F">
        <w:rPr>
          <w:b/>
          <w:iCs/>
          <w:sz w:val="20"/>
          <w:szCs w:val="20"/>
          <w:u w:val="single"/>
        </w:rPr>
        <w:t>orm</w:t>
      </w:r>
      <w:r w:rsidR="00002EC1">
        <w:rPr>
          <w:b/>
          <w:iCs/>
          <w:sz w:val="20"/>
          <w:szCs w:val="20"/>
          <w:u w:val="single"/>
        </w:rPr>
        <w:t>:</w:t>
      </w:r>
    </w:p>
    <w:p w14:paraId="3C8FF57A" w14:textId="77777777" w:rsidR="002C178B" w:rsidRDefault="002C178B" w:rsidP="00E67E0D">
      <w:pPr>
        <w:ind w:left="140"/>
        <w:rPr>
          <w:b/>
          <w:iCs/>
          <w:sz w:val="20"/>
          <w:szCs w:val="20"/>
          <w:u w:val="single"/>
        </w:rPr>
      </w:pPr>
    </w:p>
    <w:p w14:paraId="1EE3AB8F" w14:textId="3187359F" w:rsidR="00500A37" w:rsidRDefault="00500A37" w:rsidP="00E67E0D">
      <w:pPr>
        <w:ind w:left="140"/>
        <w:rPr>
          <w:b/>
          <w:iCs/>
          <w:sz w:val="20"/>
          <w:szCs w:val="20"/>
          <w:u w:val="single"/>
        </w:rPr>
      </w:pPr>
      <w:r>
        <w:rPr>
          <w:b/>
          <w:iCs/>
          <w:sz w:val="20"/>
          <w:szCs w:val="20"/>
          <w:u w:val="single"/>
        </w:rPr>
        <w:t>SECTION 1:</w:t>
      </w:r>
    </w:p>
    <w:p w14:paraId="525E03A9" w14:textId="77777777" w:rsidR="00E63A0C" w:rsidRPr="00002EC1" w:rsidRDefault="00E63A0C" w:rsidP="00E67E0D">
      <w:pPr>
        <w:ind w:left="140"/>
        <w:rPr>
          <w:b/>
          <w:iCs/>
          <w:sz w:val="20"/>
          <w:szCs w:val="20"/>
          <w:u w:val="single"/>
        </w:rPr>
      </w:pPr>
    </w:p>
    <w:p w14:paraId="58C9AB31" w14:textId="24B494BF" w:rsidR="00815606" w:rsidRDefault="00322792" w:rsidP="00E63A0C">
      <w:pPr>
        <w:pStyle w:val="BodyText"/>
        <w:numPr>
          <w:ilvl w:val="0"/>
          <w:numId w:val="4"/>
        </w:numPr>
        <w:ind w:right="345"/>
        <w:rPr>
          <w:sz w:val="20"/>
          <w:szCs w:val="20"/>
        </w:rPr>
      </w:pPr>
      <w:r w:rsidRPr="002E028F">
        <w:rPr>
          <w:sz w:val="20"/>
          <w:szCs w:val="20"/>
        </w:rPr>
        <w:t>Is this request for a new approval queue, a change to an existing queue or is the FUND/ORG inactive and you’d</w:t>
      </w:r>
      <w:r w:rsidR="00417E27">
        <w:rPr>
          <w:sz w:val="20"/>
          <w:szCs w:val="20"/>
        </w:rPr>
        <w:t xml:space="preserve"> </w:t>
      </w:r>
      <w:r w:rsidRPr="002E028F">
        <w:rPr>
          <w:spacing w:val="-52"/>
          <w:sz w:val="20"/>
          <w:szCs w:val="20"/>
        </w:rPr>
        <w:t xml:space="preserve"> </w:t>
      </w:r>
      <w:r w:rsidR="00417E27">
        <w:rPr>
          <w:spacing w:val="-52"/>
          <w:sz w:val="20"/>
          <w:szCs w:val="20"/>
        </w:rPr>
        <w:t xml:space="preserve">     </w:t>
      </w:r>
      <w:r w:rsidRPr="002E028F">
        <w:rPr>
          <w:sz w:val="20"/>
          <w:szCs w:val="20"/>
        </w:rPr>
        <w:t>like</w:t>
      </w:r>
      <w:r w:rsidRPr="002E028F">
        <w:rPr>
          <w:spacing w:val="-1"/>
          <w:sz w:val="20"/>
          <w:szCs w:val="20"/>
        </w:rPr>
        <w:t xml:space="preserve"> </w:t>
      </w:r>
      <w:r w:rsidRPr="002E028F">
        <w:rPr>
          <w:sz w:val="20"/>
          <w:szCs w:val="20"/>
        </w:rPr>
        <w:t>us</w:t>
      </w:r>
      <w:r w:rsidRPr="002E028F">
        <w:rPr>
          <w:spacing w:val="-2"/>
          <w:sz w:val="20"/>
          <w:szCs w:val="20"/>
        </w:rPr>
        <w:t xml:space="preserve"> </w:t>
      </w:r>
      <w:r w:rsidRPr="002E028F">
        <w:rPr>
          <w:sz w:val="20"/>
          <w:szCs w:val="20"/>
        </w:rPr>
        <w:t>to therefore</w:t>
      </w:r>
      <w:r w:rsidRPr="002E028F">
        <w:rPr>
          <w:spacing w:val="-2"/>
          <w:sz w:val="20"/>
          <w:szCs w:val="20"/>
        </w:rPr>
        <w:t xml:space="preserve"> </w:t>
      </w:r>
      <w:r w:rsidRPr="002E028F">
        <w:rPr>
          <w:sz w:val="20"/>
          <w:szCs w:val="20"/>
        </w:rPr>
        <w:t>inactivate the approval</w:t>
      </w:r>
      <w:r w:rsidRPr="002E028F">
        <w:rPr>
          <w:spacing w:val="-2"/>
          <w:sz w:val="20"/>
          <w:szCs w:val="20"/>
        </w:rPr>
        <w:t xml:space="preserve"> </w:t>
      </w:r>
      <w:r w:rsidRPr="002E028F">
        <w:rPr>
          <w:sz w:val="20"/>
          <w:szCs w:val="20"/>
        </w:rPr>
        <w:t>queue?</w:t>
      </w:r>
      <w:r w:rsidR="00C51D50">
        <w:rPr>
          <w:sz w:val="20"/>
          <w:szCs w:val="20"/>
        </w:rPr>
        <w:t xml:space="preserve"> </w:t>
      </w:r>
    </w:p>
    <w:p w14:paraId="471E6E93" w14:textId="3DBFB474" w:rsidR="00E9643E" w:rsidRPr="00E9643E" w:rsidRDefault="00C51D50" w:rsidP="00E63A0C">
      <w:pPr>
        <w:pStyle w:val="BodyText"/>
        <w:numPr>
          <w:ilvl w:val="0"/>
          <w:numId w:val="3"/>
        </w:numPr>
        <w:ind w:right="345"/>
        <w:rPr>
          <w:sz w:val="20"/>
          <w:szCs w:val="20"/>
        </w:rPr>
      </w:pPr>
      <w:r w:rsidRPr="0037066A">
        <w:rPr>
          <w:sz w:val="20"/>
          <w:szCs w:val="20"/>
        </w:rPr>
        <w:t>Mark one box</w:t>
      </w:r>
    </w:p>
    <w:p w14:paraId="5686F17D" w14:textId="1ACB8F9E" w:rsidR="0037066A" w:rsidRPr="0037066A" w:rsidRDefault="0037066A" w:rsidP="00E63A0C">
      <w:pPr>
        <w:pStyle w:val="BodyText"/>
        <w:numPr>
          <w:ilvl w:val="0"/>
          <w:numId w:val="4"/>
        </w:numPr>
        <w:ind w:right="345"/>
        <w:rPr>
          <w:sz w:val="20"/>
          <w:szCs w:val="20"/>
        </w:rPr>
      </w:pPr>
      <w:r>
        <w:rPr>
          <w:sz w:val="20"/>
          <w:szCs w:val="20"/>
        </w:rPr>
        <w:t>What date should the change to this approval queue begin?</w:t>
      </w:r>
    </w:p>
    <w:p w14:paraId="01008467" w14:textId="20524AD6" w:rsidR="00E9643E" w:rsidRPr="00E9643E" w:rsidRDefault="00322792" w:rsidP="00E63A0C">
      <w:pPr>
        <w:pStyle w:val="BodyText"/>
        <w:numPr>
          <w:ilvl w:val="0"/>
          <w:numId w:val="3"/>
        </w:numPr>
        <w:rPr>
          <w:sz w:val="20"/>
          <w:szCs w:val="20"/>
        </w:rPr>
      </w:pPr>
      <w:r w:rsidRPr="0037066A">
        <w:rPr>
          <w:color w:val="000000"/>
          <w:sz w:val="20"/>
          <w:szCs w:val="20"/>
        </w:rPr>
        <w:t>Current or</w:t>
      </w:r>
      <w:r w:rsidRPr="0037066A">
        <w:rPr>
          <w:color w:val="000000"/>
          <w:spacing w:val="-3"/>
          <w:sz w:val="20"/>
          <w:szCs w:val="20"/>
        </w:rPr>
        <w:t xml:space="preserve"> </w:t>
      </w:r>
      <w:r w:rsidRPr="0037066A">
        <w:rPr>
          <w:color w:val="000000"/>
          <w:sz w:val="20"/>
          <w:szCs w:val="20"/>
        </w:rPr>
        <w:t>future</w:t>
      </w:r>
      <w:r w:rsidRPr="0037066A">
        <w:rPr>
          <w:color w:val="000000"/>
          <w:spacing w:val="-1"/>
          <w:sz w:val="20"/>
          <w:szCs w:val="20"/>
        </w:rPr>
        <w:t xml:space="preserve"> </w:t>
      </w:r>
      <w:r w:rsidRPr="0037066A">
        <w:rPr>
          <w:color w:val="000000"/>
          <w:sz w:val="20"/>
          <w:szCs w:val="20"/>
        </w:rPr>
        <w:t>date</w:t>
      </w:r>
      <w:r w:rsidRPr="0037066A">
        <w:rPr>
          <w:color w:val="000000"/>
          <w:spacing w:val="-2"/>
          <w:sz w:val="20"/>
          <w:szCs w:val="20"/>
        </w:rPr>
        <w:t xml:space="preserve"> </w:t>
      </w:r>
      <w:r w:rsidRPr="0037066A">
        <w:rPr>
          <w:color w:val="000000"/>
          <w:sz w:val="20"/>
          <w:szCs w:val="20"/>
        </w:rPr>
        <w:t>only,</w:t>
      </w:r>
      <w:r w:rsidRPr="0037066A">
        <w:rPr>
          <w:color w:val="000000"/>
          <w:spacing w:val="-1"/>
          <w:sz w:val="20"/>
          <w:szCs w:val="20"/>
        </w:rPr>
        <w:t xml:space="preserve"> </w:t>
      </w:r>
      <w:r w:rsidRPr="0037066A">
        <w:rPr>
          <w:color w:val="000000"/>
          <w:sz w:val="20"/>
          <w:szCs w:val="20"/>
        </w:rPr>
        <w:t>no</w:t>
      </w:r>
      <w:r w:rsidRPr="0037066A">
        <w:rPr>
          <w:color w:val="000000"/>
          <w:spacing w:val="-1"/>
          <w:sz w:val="20"/>
          <w:szCs w:val="20"/>
        </w:rPr>
        <w:t xml:space="preserve"> </w:t>
      </w:r>
      <w:r w:rsidRPr="0037066A">
        <w:rPr>
          <w:color w:val="000000"/>
          <w:sz w:val="20"/>
          <w:szCs w:val="20"/>
        </w:rPr>
        <w:t>backdating</w:t>
      </w:r>
    </w:p>
    <w:p w14:paraId="292FC4FD" w14:textId="03B83A49" w:rsidR="00C8586C" w:rsidRDefault="00E9643E" w:rsidP="00E63A0C">
      <w:pPr>
        <w:pStyle w:val="BodyText"/>
        <w:numPr>
          <w:ilvl w:val="0"/>
          <w:numId w:val="4"/>
        </w:numPr>
        <w:ind w:left="504"/>
        <w:rPr>
          <w:sz w:val="20"/>
          <w:szCs w:val="20"/>
        </w:rPr>
      </w:pPr>
      <w:r>
        <w:rPr>
          <w:sz w:val="20"/>
          <w:szCs w:val="20"/>
        </w:rPr>
        <w:t>Insert the forms creator’s name and phone number and the name and phone number of your department lead.</w:t>
      </w:r>
    </w:p>
    <w:p w14:paraId="4DA0B518" w14:textId="58CE33B1" w:rsidR="00C8586C" w:rsidRDefault="00C8586C" w:rsidP="00E63A0C">
      <w:pPr>
        <w:pStyle w:val="BodyText"/>
        <w:numPr>
          <w:ilvl w:val="0"/>
          <w:numId w:val="4"/>
        </w:numPr>
        <w:ind w:left="504"/>
        <w:rPr>
          <w:sz w:val="20"/>
          <w:szCs w:val="20"/>
        </w:rPr>
      </w:pPr>
      <w:r>
        <w:rPr>
          <w:sz w:val="20"/>
          <w:szCs w:val="20"/>
        </w:rPr>
        <w:t xml:space="preserve">The submitter and department lead must </w:t>
      </w:r>
      <w:r w:rsidR="00E67E0D">
        <w:rPr>
          <w:sz w:val="20"/>
          <w:szCs w:val="20"/>
        </w:rPr>
        <w:t>sign form</w:t>
      </w:r>
    </w:p>
    <w:p w14:paraId="58C9AB38" w14:textId="36A6B545" w:rsidR="00815606" w:rsidRPr="00BA0EAE" w:rsidRDefault="00BA0EAE" w:rsidP="00E63A0C">
      <w:pPr>
        <w:pStyle w:val="BodyText"/>
        <w:numPr>
          <w:ilvl w:val="0"/>
          <w:numId w:val="3"/>
        </w:numPr>
        <w:ind w:left="864"/>
        <w:rPr>
          <w:sz w:val="20"/>
          <w:szCs w:val="20"/>
        </w:rPr>
      </w:pPr>
      <w:r>
        <w:rPr>
          <w:color w:val="000000"/>
          <w:sz w:val="20"/>
          <w:szCs w:val="20"/>
        </w:rPr>
        <w:t>E</w:t>
      </w:r>
      <w:r w:rsidR="00322792" w:rsidRPr="0037066A">
        <w:rPr>
          <w:color w:val="000000"/>
          <w:sz w:val="20"/>
          <w:szCs w:val="20"/>
        </w:rPr>
        <w:t>lectronic</w:t>
      </w:r>
      <w:r w:rsidR="00322792" w:rsidRPr="0037066A">
        <w:rPr>
          <w:color w:val="000000"/>
          <w:spacing w:val="-2"/>
          <w:sz w:val="20"/>
          <w:szCs w:val="20"/>
        </w:rPr>
        <w:t xml:space="preserve"> </w:t>
      </w:r>
      <w:r w:rsidR="00322792" w:rsidRPr="0037066A">
        <w:rPr>
          <w:color w:val="000000"/>
          <w:sz w:val="20"/>
          <w:szCs w:val="20"/>
        </w:rPr>
        <w:t>signature</w:t>
      </w:r>
      <w:r w:rsidR="00322792" w:rsidRPr="0037066A">
        <w:rPr>
          <w:color w:val="000000"/>
          <w:spacing w:val="-1"/>
          <w:sz w:val="20"/>
          <w:szCs w:val="20"/>
        </w:rPr>
        <w:t xml:space="preserve"> </w:t>
      </w:r>
      <w:r w:rsidR="00322792" w:rsidRPr="0037066A">
        <w:rPr>
          <w:color w:val="000000"/>
          <w:sz w:val="20"/>
          <w:szCs w:val="20"/>
        </w:rPr>
        <w:t>is</w:t>
      </w:r>
      <w:r w:rsidR="00322792" w:rsidRPr="0037066A">
        <w:rPr>
          <w:color w:val="000000"/>
          <w:spacing w:val="-2"/>
          <w:sz w:val="20"/>
          <w:szCs w:val="20"/>
        </w:rPr>
        <w:t xml:space="preserve"> </w:t>
      </w:r>
      <w:r w:rsidR="00322792" w:rsidRPr="0037066A">
        <w:rPr>
          <w:color w:val="000000"/>
          <w:sz w:val="20"/>
          <w:szCs w:val="20"/>
        </w:rPr>
        <w:t>acceptable</w:t>
      </w:r>
    </w:p>
    <w:p w14:paraId="7997FCFB" w14:textId="1F321E62" w:rsidR="00791649" w:rsidRPr="000533B1" w:rsidRDefault="00322792" w:rsidP="000533B1">
      <w:pPr>
        <w:pStyle w:val="ListParagraph"/>
        <w:numPr>
          <w:ilvl w:val="0"/>
          <w:numId w:val="3"/>
        </w:numPr>
        <w:rPr>
          <w:sz w:val="20"/>
          <w:szCs w:val="20"/>
        </w:rPr>
      </w:pPr>
      <w:r w:rsidRPr="00BA0EAE">
        <w:rPr>
          <w:sz w:val="20"/>
          <w:szCs w:val="20"/>
        </w:rPr>
        <w:t>If</w:t>
      </w:r>
      <w:r w:rsidRPr="00BA0EAE">
        <w:rPr>
          <w:spacing w:val="-2"/>
          <w:sz w:val="20"/>
          <w:szCs w:val="20"/>
        </w:rPr>
        <w:t xml:space="preserve"> </w:t>
      </w:r>
      <w:r w:rsidRPr="00BA0EAE">
        <w:rPr>
          <w:sz w:val="20"/>
          <w:szCs w:val="20"/>
        </w:rPr>
        <w:t>this</w:t>
      </w:r>
      <w:r w:rsidRPr="00BA0EAE">
        <w:rPr>
          <w:spacing w:val="-1"/>
          <w:sz w:val="20"/>
          <w:szCs w:val="20"/>
        </w:rPr>
        <w:t xml:space="preserve"> </w:t>
      </w:r>
      <w:r w:rsidRPr="00BA0EAE">
        <w:rPr>
          <w:sz w:val="20"/>
          <w:szCs w:val="20"/>
        </w:rPr>
        <w:t>is</w:t>
      </w:r>
      <w:r w:rsidRPr="00BA0EAE">
        <w:rPr>
          <w:spacing w:val="-1"/>
          <w:sz w:val="20"/>
          <w:szCs w:val="20"/>
        </w:rPr>
        <w:t xml:space="preserve"> </w:t>
      </w:r>
      <w:r w:rsidRPr="00BA0EAE">
        <w:rPr>
          <w:sz w:val="20"/>
          <w:szCs w:val="20"/>
        </w:rPr>
        <w:t>an</w:t>
      </w:r>
      <w:r w:rsidRPr="00BA0EAE">
        <w:rPr>
          <w:spacing w:val="-1"/>
          <w:sz w:val="20"/>
          <w:szCs w:val="20"/>
        </w:rPr>
        <w:t xml:space="preserve"> </w:t>
      </w:r>
      <w:r w:rsidRPr="00BA0EAE">
        <w:rPr>
          <w:sz w:val="20"/>
          <w:szCs w:val="20"/>
        </w:rPr>
        <w:t>approval</w:t>
      </w:r>
      <w:r w:rsidRPr="00BA0EAE">
        <w:rPr>
          <w:spacing w:val="-2"/>
          <w:sz w:val="20"/>
          <w:szCs w:val="20"/>
        </w:rPr>
        <w:t xml:space="preserve"> </w:t>
      </w:r>
      <w:r w:rsidRPr="00BA0EAE">
        <w:rPr>
          <w:sz w:val="20"/>
          <w:szCs w:val="20"/>
        </w:rPr>
        <w:t>queue</w:t>
      </w:r>
      <w:r w:rsidRPr="00BA0EAE">
        <w:rPr>
          <w:spacing w:val="-3"/>
          <w:sz w:val="20"/>
          <w:szCs w:val="20"/>
        </w:rPr>
        <w:t xml:space="preserve"> </w:t>
      </w:r>
      <w:r w:rsidRPr="00BA0EAE">
        <w:rPr>
          <w:sz w:val="20"/>
          <w:szCs w:val="20"/>
        </w:rPr>
        <w:t>for</w:t>
      </w:r>
      <w:r w:rsidRPr="00BA0EAE">
        <w:rPr>
          <w:spacing w:val="-2"/>
          <w:sz w:val="20"/>
          <w:szCs w:val="20"/>
        </w:rPr>
        <w:t xml:space="preserve"> </w:t>
      </w:r>
      <w:r w:rsidRPr="00BA0EAE">
        <w:rPr>
          <w:sz w:val="20"/>
          <w:szCs w:val="20"/>
        </w:rPr>
        <w:t>a</w:t>
      </w:r>
      <w:r w:rsidRPr="00BA0EAE">
        <w:rPr>
          <w:spacing w:val="-1"/>
          <w:sz w:val="20"/>
          <w:szCs w:val="20"/>
        </w:rPr>
        <w:t xml:space="preserve"> </w:t>
      </w:r>
      <w:r w:rsidRPr="00BA0EAE">
        <w:rPr>
          <w:b/>
          <w:i/>
          <w:sz w:val="20"/>
          <w:szCs w:val="20"/>
        </w:rPr>
        <w:t>UNC</w:t>
      </w:r>
      <w:r w:rsidRPr="00BA0EAE">
        <w:rPr>
          <w:b/>
          <w:i/>
          <w:spacing w:val="-2"/>
          <w:sz w:val="20"/>
          <w:szCs w:val="20"/>
        </w:rPr>
        <w:t xml:space="preserve"> </w:t>
      </w:r>
      <w:r w:rsidRPr="00BA0EAE">
        <w:rPr>
          <w:b/>
          <w:i/>
          <w:sz w:val="20"/>
          <w:szCs w:val="20"/>
        </w:rPr>
        <w:t>Foundation</w:t>
      </w:r>
      <w:r w:rsidRPr="00BA0EAE">
        <w:rPr>
          <w:b/>
          <w:i/>
          <w:spacing w:val="-1"/>
          <w:sz w:val="20"/>
          <w:szCs w:val="20"/>
        </w:rPr>
        <w:t xml:space="preserve"> </w:t>
      </w:r>
      <w:r w:rsidRPr="00BA0EAE">
        <w:rPr>
          <w:b/>
          <w:i/>
          <w:sz w:val="20"/>
          <w:szCs w:val="20"/>
        </w:rPr>
        <w:t>Project</w:t>
      </w:r>
      <w:r w:rsidRPr="00BA0EAE">
        <w:rPr>
          <w:sz w:val="20"/>
          <w:szCs w:val="20"/>
        </w:rPr>
        <w:t>,</w:t>
      </w:r>
      <w:r w:rsidRPr="00BA0EAE">
        <w:rPr>
          <w:spacing w:val="-1"/>
          <w:sz w:val="20"/>
          <w:szCs w:val="20"/>
        </w:rPr>
        <w:t xml:space="preserve"> </w:t>
      </w:r>
      <w:r w:rsidRPr="00BA0EAE">
        <w:rPr>
          <w:sz w:val="20"/>
          <w:szCs w:val="20"/>
        </w:rPr>
        <w:t>plea</w:t>
      </w:r>
      <w:r w:rsidR="00E63A0C">
        <w:rPr>
          <w:sz w:val="20"/>
          <w:szCs w:val="20"/>
        </w:rPr>
        <w:t>se insert the project number and name</w:t>
      </w:r>
    </w:p>
    <w:p w14:paraId="308F73C0" w14:textId="50DC750C" w:rsidR="00791649" w:rsidRDefault="005D4686" w:rsidP="00D20296">
      <w:pPr>
        <w:pStyle w:val="BodyText"/>
        <w:numPr>
          <w:ilvl w:val="0"/>
          <w:numId w:val="4"/>
        </w:numPr>
        <w:spacing w:before="92"/>
        <w:rPr>
          <w:sz w:val="20"/>
          <w:szCs w:val="20"/>
        </w:rPr>
      </w:pPr>
      <w:r>
        <w:rPr>
          <w:sz w:val="20"/>
          <w:szCs w:val="20"/>
        </w:rPr>
        <w:t xml:space="preserve">Use </w:t>
      </w:r>
      <w:r w:rsidR="00D20296" w:rsidRPr="00D20296">
        <w:rPr>
          <w:sz w:val="20"/>
          <w:szCs w:val="20"/>
        </w:rPr>
        <w:t>Insight report FIN047 to find the queue ID number.</w:t>
      </w:r>
    </w:p>
    <w:p w14:paraId="6D9DF65B" w14:textId="6C090409" w:rsidR="00E515BD" w:rsidRPr="00522565" w:rsidRDefault="00E515BD" w:rsidP="00522565">
      <w:pPr>
        <w:pStyle w:val="BodyText"/>
        <w:numPr>
          <w:ilvl w:val="0"/>
          <w:numId w:val="4"/>
        </w:numPr>
        <w:spacing w:before="92"/>
        <w:rPr>
          <w:sz w:val="20"/>
          <w:szCs w:val="20"/>
        </w:rPr>
      </w:pPr>
      <w:r w:rsidRPr="00E515BD">
        <w:rPr>
          <w:sz w:val="20"/>
          <w:szCs w:val="20"/>
        </w:rPr>
        <w:t xml:space="preserve">Insert the 5-digit fund number </w:t>
      </w:r>
      <w:r w:rsidR="00522565">
        <w:rPr>
          <w:sz w:val="20"/>
          <w:szCs w:val="20"/>
        </w:rPr>
        <w:t>and</w:t>
      </w:r>
      <w:r w:rsidRPr="00522565">
        <w:rPr>
          <w:sz w:val="20"/>
          <w:szCs w:val="20"/>
        </w:rPr>
        <w:t xml:space="preserve"> the fund description</w:t>
      </w:r>
      <w:r w:rsidR="00522565" w:rsidRPr="00522565">
        <w:rPr>
          <w:sz w:val="20"/>
          <w:szCs w:val="20"/>
        </w:rPr>
        <w:t xml:space="preserve"> </w:t>
      </w:r>
    </w:p>
    <w:p w14:paraId="1936181B" w14:textId="5B56D76F" w:rsidR="00601A36" w:rsidRPr="00500A37" w:rsidRDefault="00E515BD" w:rsidP="00500A37">
      <w:pPr>
        <w:pStyle w:val="BodyText"/>
        <w:numPr>
          <w:ilvl w:val="0"/>
          <w:numId w:val="4"/>
        </w:numPr>
        <w:spacing w:line="360" w:lineRule="auto"/>
        <w:rPr>
          <w:sz w:val="20"/>
          <w:szCs w:val="20"/>
        </w:rPr>
      </w:pPr>
      <w:r w:rsidRPr="00E515BD">
        <w:rPr>
          <w:sz w:val="20"/>
          <w:szCs w:val="20"/>
        </w:rPr>
        <w:t>Insert the 5 or 6-digit org numbe</w:t>
      </w:r>
      <w:r w:rsidR="00522565">
        <w:rPr>
          <w:sz w:val="20"/>
          <w:szCs w:val="20"/>
        </w:rPr>
        <w:t>r and</w:t>
      </w:r>
      <w:r w:rsidR="00267284" w:rsidRPr="00522565">
        <w:rPr>
          <w:sz w:val="20"/>
          <w:szCs w:val="20"/>
        </w:rPr>
        <w:t xml:space="preserve"> the org descript</w:t>
      </w:r>
      <w:r w:rsidR="00A07EF6">
        <w:rPr>
          <w:sz w:val="20"/>
          <w:szCs w:val="20"/>
        </w:rPr>
        <w:t>ion</w:t>
      </w:r>
    </w:p>
    <w:p w14:paraId="27B0CFAA" w14:textId="2C5ACDFD" w:rsidR="00500A37" w:rsidRDefault="00500A37" w:rsidP="00500A37">
      <w:pPr>
        <w:pStyle w:val="BodyText"/>
        <w:spacing w:line="360" w:lineRule="auto"/>
        <w:rPr>
          <w:b/>
          <w:bCs/>
          <w:sz w:val="20"/>
          <w:szCs w:val="20"/>
          <w:u w:val="single"/>
        </w:rPr>
      </w:pPr>
      <w:r w:rsidRPr="00500A37">
        <w:rPr>
          <w:b/>
          <w:bCs/>
          <w:sz w:val="20"/>
          <w:szCs w:val="20"/>
          <w:u w:val="single"/>
        </w:rPr>
        <w:t xml:space="preserve">SECTION 2 </w:t>
      </w:r>
      <w:r>
        <w:rPr>
          <w:b/>
          <w:bCs/>
          <w:sz w:val="20"/>
          <w:szCs w:val="20"/>
          <w:u w:val="single"/>
        </w:rPr>
        <w:t>:</w:t>
      </w:r>
    </w:p>
    <w:p w14:paraId="6E2B390F" w14:textId="0DD6421B" w:rsidR="00A07EF6" w:rsidRDefault="00975AB9" w:rsidP="00975AB9">
      <w:pPr>
        <w:pStyle w:val="BodyText"/>
        <w:ind w:left="144"/>
        <w:rPr>
          <w:sz w:val="20"/>
          <w:szCs w:val="20"/>
        </w:rPr>
      </w:pPr>
      <w:r w:rsidRPr="00975AB9">
        <w:rPr>
          <w:sz w:val="20"/>
          <w:szCs w:val="20"/>
        </w:rPr>
        <w:t>Each approver in this section must be assigned the same approval queue level, and it must be one level lower than the lowest level granted to approvers listed in optional Section 3. Please see the approval queue levels listed at the end of this document for help. If you choose not to use Section 3, then approvers in Section 2 will be assigned Level 60.</w:t>
      </w:r>
    </w:p>
    <w:p w14:paraId="6FB2C7AB" w14:textId="38A2DE5D" w:rsidR="00975AB9" w:rsidRDefault="00975AB9" w:rsidP="00975AB9">
      <w:pPr>
        <w:pStyle w:val="BodyText"/>
        <w:ind w:left="144"/>
        <w:rPr>
          <w:sz w:val="20"/>
          <w:szCs w:val="20"/>
        </w:rPr>
      </w:pPr>
    </w:p>
    <w:p w14:paraId="41D8C8B3" w14:textId="77777777" w:rsidR="00975AB9" w:rsidRPr="00975AB9" w:rsidRDefault="00975AB9" w:rsidP="00975AB9">
      <w:pPr>
        <w:pStyle w:val="BodyText"/>
        <w:ind w:left="144"/>
        <w:rPr>
          <w:sz w:val="20"/>
          <w:szCs w:val="20"/>
        </w:rPr>
      </w:pPr>
      <w:r w:rsidRPr="00975AB9">
        <w:rPr>
          <w:b/>
          <w:i/>
          <w:sz w:val="20"/>
          <w:szCs w:val="20"/>
          <w:u w:val="single"/>
        </w:rPr>
        <w:t>There must be at least two approvers for each queue</w:t>
      </w:r>
      <w:r w:rsidRPr="00975AB9">
        <w:rPr>
          <w:b/>
          <w:i/>
          <w:sz w:val="20"/>
          <w:szCs w:val="20"/>
        </w:rPr>
        <w:t xml:space="preserve">. </w:t>
      </w:r>
      <w:r w:rsidRPr="00975AB9">
        <w:rPr>
          <w:sz w:val="20"/>
          <w:szCs w:val="20"/>
        </w:rPr>
        <w:t>Whether this is a request for a new queue or a request for changes to an existing queue, please insert the names of all individuals currently on the queue and add the names of any new members you’d like to include. If you’d like to inactivate a queue, list all current approvers. Use Insight report FIN047 to view the current users. Each approver must have FUND and ORG access.</w:t>
      </w:r>
    </w:p>
    <w:p w14:paraId="34984CED" w14:textId="77777777" w:rsidR="00975AB9" w:rsidRPr="00975AB9" w:rsidRDefault="00975AB9" w:rsidP="00975AB9">
      <w:pPr>
        <w:pStyle w:val="BodyText"/>
        <w:ind w:left="144"/>
        <w:rPr>
          <w:sz w:val="20"/>
          <w:szCs w:val="20"/>
        </w:rPr>
      </w:pPr>
    </w:p>
    <w:p w14:paraId="51CBE807" w14:textId="77777777" w:rsidR="00975AB9" w:rsidRPr="00975AB9" w:rsidRDefault="00975AB9" w:rsidP="00975AB9">
      <w:pPr>
        <w:pStyle w:val="BodyText"/>
        <w:numPr>
          <w:ilvl w:val="0"/>
          <w:numId w:val="1"/>
        </w:numPr>
        <w:rPr>
          <w:sz w:val="20"/>
          <w:szCs w:val="20"/>
        </w:rPr>
      </w:pPr>
      <w:r w:rsidRPr="00975AB9">
        <w:rPr>
          <w:sz w:val="20"/>
          <w:szCs w:val="20"/>
        </w:rPr>
        <w:t>If an approver is a new Banner client, please use the Finance Module Banner Security form found on the IM&amp;T web page to request that access.</w:t>
      </w:r>
    </w:p>
    <w:p w14:paraId="16913CC5" w14:textId="65864971" w:rsidR="00975AB9" w:rsidRPr="00975AB9" w:rsidRDefault="00975AB9" w:rsidP="00975AB9">
      <w:pPr>
        <w:pStyle w:val="BodyText"/>
        <w:numPr>
          <w:ilvl w:val="0"/>
          <w:numId w:val="1"/>
        </w:numPr>
        <w:rPr>
          <w:sz w:val="20"/>
          <w:szCs w:val="20"/>
        </w:rPr>
      </w:pPr>
      <w:r w:rsidRPr="00975AB9">
        <w:rPr>
          <w:sz w:val="20"/>
          <w:szCs w:val="20"/>
        </w:rPr>
        <w:t>If an approver has Banner access but needs the FUND or ORG for this approval queue added to their profile, there’s no need to submit anything additional.</w:t>
      </w:r>
    </w:p>
    <w:p w14:paraId="5B395759" w14:textId="77777777" w:rsidR="00975AB9" w:rsidRDefault="00975AB9" w:rsidP="00975AB9">
      <w:pPr>
        <w:pStyle w:val="BodyText"/>
        <w:ind w:left="144"/>
        <w:rPr>
          <w:sz w:val="20"/>
          <w:szCs w:val="20"/>
        </w:rPr>
      </w:pPr>
    </w:p>
    <w:p w14:paraId="1F656694" w14:textId="77777777" w:rsidR="00A07EF6" w:rsidRDefault="00A07EF6" w:rsidP="00A07EF6">
      <w:pPr>
        <w:pStyle w:val="BodyText"/>
        <w:spacing w:before="92"/>
        <w:rPr>
          <w:sz w:val="20"/>
          <w:szCs w:val="20"/>
        </w:rPr>
      </w:pPr>
    </w:p>
    <w:p w14:paraId="58C9AB44" w14:textId="00278E8C" w:rsidR="00A07EF6" w:rsidRPr="00FF5DC4" w:rsidRDefault="00A07EF6" w:rsidP="00A07EF6">
      <w:pPr>
        <w:pStyle w:val="BodyText"/>
        <w:spacing w:before="92"/>
        <w:ind w:left="0"/>
        <w:rPr>
          <w:sz w:val="20"/>
          <w:szCs w:val="20"/>
        </w:rPr>
        <w:sectPr w:rsidR="00A07EF6" w:rsidRPr="00FF5DC4">
          <w:type w:val="continuous"/>
          <w:pgSz w:w="12240" w:h="15840"/>
          <w:pgMar w:top="1360" w:right="940" w:bottom="280" w:left="940" w:header="720" w:footer="720" w:gutter="0"/>
          <w:cols w:space="720"/>
        </w:sectPr>
      </w:pPr>
    </w:p>
    <w:p w14:paraId="58C9AB4F" w14:textId="44AAE5ED" w:rsidR="00815606" w:rsidRDefault="0019439A" w:rsidP="0019439A">
      <w:pPr>
        <w:pStyle w:val="BodyText"/>
        <w:spacing w:line="360" w:lineRule="auto"/>
        <w:rPr>
          <w:b/>
          <w:bCs/>
          <w:sz w:val="20"/>
          <w:szCs w:val="20"/>
          <w:u w:val="single"/>
        </w:rPr>
      </w:pPr>
      <w:r w:rsidRPr="00500A37">
        <w:rPr>
          <w:b/>
          <w:bCs/>
          <w:sz w:val="20"/>
          <w:szCs w:val="20"/>
          <w:u w:val="single"/>
        </w:rPr>
        <w:lastRenderedPageBreak/>
        <w:t xml:space="preserve">SECTION </w:t>
      </w:r>
      <w:r>
        <w:rPr>
          <w:b/>
          <w:bCs/>
          <w:sz w:val="20"/>
          <w:szCs w:val="20"/>
          <w:u w:val="single"/>
        </w:rPr>
        <w:t>3:</w:t>
      </w:r>
    </w:p>
    <w:p w14:paraId="141E759E" w14:textId="77777777" w:rsidR="008E4C13" w:rsidRPr="008E4C13" w:rsidRDefault="008E4C13" w:rsidP="008E4C13">
      <w:pPr>
        <w:pStyle w:val="BodyText"/>
        <w:ind w:left="144"/>
        <w:rPr>
          <w:sz w:val="20"/>
          <w:szCs w:val="20"/>
        </w:rPr>
      </w:pPr>
      <w:r w:rsidRPr="008E4C13">
        <w:rPr>
          <w:sz w:val="20"/>
          <w:szCs w:val="20"/>
        </w:rPr>
        <w:t>These fields are optional to the queue and allow the department to set up additional controls for higher financial approval. It also allows you to eliminate them from the list of approvers who receive email advisements about departmental transactions (if they have been assigned to Level 99). In this section, each approver can be granted a differing approval level.</w:t>
      </w:r>
    </w:p>
    <w:p w14:paraId="6F92D7E8" w14:textId="77777777" w:rsidR="008E4C13" w:rsidRPr="008E4C13" w:rsidRDefault="008E4C13" w:rsidP="008E4C13">
      <w:pPr>
        <w:pStyle w:val="BodyText"/>
        <w:ind w:left="144"/>
        <w:rPr>
          <w:sz w:val="20"/>
          <w:szCs w:val="20"/>
        </w:rPr>
      </w:pPr>
    </w:p>
    <w:p w14:paraId="6F71D13F" w14:textId="77777777" w:rsidR="008E4C13" w:rsidRPr="008E4C13" w:rsidRDefault="008E4C13" w:rsidP="008E4C13">
      <w:pPr>
        <w:pStyle w:val="BodyText"/>
        <w:ind w:left="144"/>
        <w:rPr>
          <w:sz w:val="20"/>
          <w:szCs w:val="20"/>
        </w:rPr>
      </w:pPr>
      <w:r w:rsidRPr="008E4C13">
        <w:rPr>
          <w:sz w:val="20"/>
          <w:szCs w:val="20"/>
        </w:rPr>
        <w:t>The remainder of the form is to be completed by the Financial Services staff as they review and process your request.</w:t>
      </w:r>
    </w:p>
    <w:p w14:paraId="7C75425D" w14:textId="77777777" w:rsidR="008E4C13" w:rsidRPr="008E4C13" w:rsidRDefault="008E4C13" w:rsidP="008E4C13">
      <w:pPr>
        <w:pStyle w:val="BodyText"/>
        <w:ind w:left="144"/>
        <w:rPr>
          <w:sz w:val="20"/>
          <w:szCs w:val="20"/>
        </w:rPr>
      </w:pPr>
    </w:p>
    <w:p w14:paraId="397FD9F4" w14:textId="77777777" w:rsidR="008E4C13" w:rsidRPr="008E4C13" w:rsidRDefault="008E4C13" w:rsidP="008E4C13">
      <w:pPr>
        <w:pStyle w:val="BodyText"/>
        <w:ind w:left="144"/>
        <w:rPr>
          <w:sz w:val="20"/>
          <w:szCs w:val="20"/>
        </w:rPr>
      </w:pPr>
      <w:r w:rsidRPr="008E4C13">
        <w:rPr>
          <w:sz w:val="20"/>
          <w:szCs w:val="20"/>
        </w:rPr>
        <w:t>Before submitting your request, you may want to print a copy for your files.</w:t>
      </w:r>
    </w:p>
    <w:p w14:paraId="78D93C54" w14:textId="77777777" w:rsidR="008E4C13" w:rsidRPr="008E4C13" w:rsidRDefault="008E4C13" w:rsidP="008E4C13">
      <w:pPr>
        <w:pStyle w:val="BodyText"/>
        <w:ind w:left="144"/>
        <w:rPr>
          <w:sz w:val="20"/>
          <w:szCs w:val="20"/>
        </w:rPr>
      </w:pPr>
    </w:p>
    <w:p w14:paraId="40EC68CA" w14:textId="77777777" w:rsidR="008E4C13" w:rsidRPr="008E4C13" w:rsidRDefault="008E4C13" w:rsidP="008E4C13">
      <w:pPr>
        <w:pStyle w:val="BodyText"/>
        <w:ind w:left="144"/>
        <w:rPr>
          <w:sz w:val="20"/>
          <w:szCs w:val="20"/>
        </w:rPr>
      </w:pPr>
      <w:r w:rsidRPr="008E4C13">
        <w:rPr>
          <w:sz w:val="20"/>
          <w:szCs w:val="20"/>
        </w:rPr>
        <w:t>If the list of approvers exceeds the number of blank form fields, fill in as much information as you can and print. Reload the form, complete Section 1, and instead of a Fund Description, insert “Page 2 of X”. Use the fields in Section 2 and 3 to list approvers not already provided on Page 1 of your submission.</w:t>
      </w:r>
    </w:p>
    <w:p w14:paraId="58C9AB57" w14:textId="77777777" w:rsidR="00815606" w:rsidRPr="002E028F" w:rsidRDefault="00815606">
      <w:pPr>
        <w:pStyle w:val="BodyText"/>
        <w:spacing w:before="10"/>
        <w:ind w:left="0"/>
        <w:rPr>
          <w:sz w:val="20"/>
          <w:szCs w:val="20"/>
        </w:rPr>
      </w:pPr>
    </w:p>
    <w:p w14:paraId="58C9AB59" w14:textId="6788430F" w:rsidR="00815606" w:rsidRPr="002E028F" w:rsidRDefault="00322792" w:rsidP="003272AC">
      <w:pPr>
        <w:pStyle w:val="BodyText"/>
        <w:ind w:right="479"/>
        <w:rPr>
          <w:sz w:val="20"/>
          <w:szCs w:val="20"/>
        </w:rPr>
      </w:pPr>
      <w:r w:rsidRPr="002E028F">
        <w:rPr>
          <w:sz w:val="20"/>
          <w:szCs w:val="20"/>
        </w:rPr>
        <w:t xml:space="preserve">When completed, please </w:t>
      </w:r>
      <w:r w:rsidR="003272AC">
        <w:rPr>
          <w:sz w:val="20"/>
          <w:szCs w:val="20"/>
        </w:rPr>
        <w:t>upload</w:t>
      </w:r>
      <w:r w:rsidRPr="002E028F">
        <w:rPr>
          <w:sz w:val="20"/>
          <w:szCs w:val="20"/>
        </w:rPr>
        <w:t xml:space="preserve"> </w:t>
      </w:r>
      <w:r w:rsidR="008E4C13">
        <w:rPr>
          <w:sz w:val="20"/>
          <w:szCs w:val="20"/>
        </w:rPr>
        <w:t>the PDF copy to</w:t>
      </w:r>
      <w:r w:rsidR="003272AC">
        <w:rPr>
          <w:sz w:val="20"/>
          <w:szCs w:val="20"/>
        </w:rPr>
        <w:t xml:space="preserve"> Xtender and route to Accounting – Approval Queue</w:t>
      </w:r>
      <w:r w:rsidR="004A783C">
        <w:rPr>
          <w:sz w:val="20"/>
          <w:szCs w:val="20"/>
        </w:rPr>
        <w:t>s</w:t>
      </w:r>
      <w:r>
        <w:rPr>
          <w:sz w:val="20"/>
          <w:szCs w:val="20"/>
        </w:rPr>
        <w:t>. If you have questions, please contact general.accounting@unco.edu</w:t>
      </w:r>
    </w:p>
    <w:p w14:paraId="58C9AB5A" w14:textId="77777777" w:rsidR="00815606" w:rsidRPr="002E028F" w:rsidRDefault="00815606">
      <w:pPr>
        <w:pStyle w:val="BodyText"/>
        <w:ind w:left="0"/>
        <w:rPr>
          <w:sz w:val="20"/>
          <w:szCs w:val="20"/>
        </w:rPr>
      </w:pPr>
    </w:p>
    <w:p w14:paraId="58C9AB5B" w14:textId="77777777" w:rsidR="00815606" w:rsidRPr="002E028F" w:rsidRDefault="00322792">
      <w:pPr>
        <w:pStyle w:val="BodyText"/>
        <w:spacing w:before="91" w:line="252" w:lineRule="exact"/>
        <w:rPr>
          <w:sz w:val="20"/>
          <w:szCs w:val="20"/>
        </w:rPr>
      </w:pPr>
      <w:r w:rsidRPr="002E028F">
        <w:rPr>
          <w:sz w:val="20"/>
          <w:szCs w:val="20"/>
          <w:u w:val="single"/>
        </w:rPr>
        <w:t>APPROVAL</w:t>
      </w:r>
      <w:r w:rsidRPr="002E028F">
        <w:rPr>
          <w:spacing w:val="-2"/>
          <w:sz w:val="20"/>
          <w:szCs w:val="20"/>
          <w:u w:val="single"/>
        </w:rPr>
        <w:t xml:space="preserve"> </w:t>
      </w:r>
      <w:r w:rsidRPr="002E028F">
        <w:rPr>
          <w:sz w:val="20"/>
          <w:szCs w:val="20"/>
          <w:u w:val="single"/>
        </w:rPr>
        <w:t>LEVELS</w:t>
      </w:r>
    </w:p>
    <w:p w14:paraId="58C9AB5C" w14:textId="77777777" w:rsidR="00815606" w:rsidRPr="002E028F" w:rsidRDefault="00322792">
      <w:pPr>
        <w:pStyle w:val="BodyText"/>
        <w:tabs>
          <w:tab w:val="left" w:pos="860"/>
        </w:tabs>
        <w:spacing w:line="252" w:lineRule="exact"/>
        <w:rPr>
          <w:sz w:val="20"/>
          <w:szCs w:val="20"/>
        </w:rPr>
      </w:pPr>
      <w:r w:rsidRPr="002E028F">
        <w:rPr>
          <w:sz w:val="20"/>
          <w:szCs w:val="20"/>
        </w:rPr>
        <w:t>20</w:t>
      </w:r>
      <w:r w:rsidRPr="002E028F">
        <w:rPr>
          <w:sz w:val="20"/>
          <w:szCs w:val="20"/>
        </w:rPr>
        <w:tab/>
        <w:t>up to $2,000</w:t>
      </w:r>
    </w:p>
    <w:p w14:paraId="58C9AB5D" w14:textId="77777777" w:rsidR="00815606" w:rsidRPr="002E028F" w:rsidRDefault="00322792">
      <w:pPr>
        <w:pStyle w:val="BodyText"/>
        <w:tabs>
          <w:tab w:val="left" w:pos="860"/>
        </w:tabs>
        <w:spacing w:before="2" w:line="252" w:lineRule="exact"/>
        <w:rPr>
          <w:sz w:val="20"/>
          <w:szCs w:val="20"/>
        </w:rPr>
      </w:pPr>
      <w:r w:rsidRPr="002E028F">
        <w:rPr>
          <w:sz w:val="20"/>
          <w:szCs w:val="20"/>
        </w:rPr>
        <w:t>30</w:t>
      </w:r>
      <w:r w:rsidRPr="002E028F">
        <w:rPr>
          <w:sz w:val="20"/>
          <w:szCs w:val="20"/>
        </w:rPr>
        <w:tab/>
        <w:t>up to</w:t>
      </w:r>
      <w:r w:rsidRPr="002E028F">
        <w:rPr>
          <w:spacing w:val="1"/>
          <w:sz w:val="20"/>
          <w:szCs w:val="20"/>
        </w:rPr>
        <w:t xml:space="preserve"> </w:t>
      </w:r>
      <w:r w:rsidRPr="002E028F">
        <w:rPr>
          <w:sz w:val="20"/>
          <w:szCs w:val="20"/>
        </w:rPr>
        <w:t>$10,000</w:t>
      </w:r>
    </w:p>
    <w:p w14:paraId="58C9AB5E" w14:textId="77777777" w:rsidR="00815606" w:rsidRPr="002E028F" w:rsidRDefault="00322792">
      <w:pPr>
        <w:pStyle w:val="BodyText"/>
        <w:tabs>
          <w:tab w:val="left" w:pos="860"/>
        </w:tabs>
        <w:spacing w:line="252" w:lineRule="exact"/>
        <w:rPr>
          <w:sz w:val="20"/>
          <w:szCs w:val="20"/>
        </w:rPr>
      </w:pPr>
      <w:r w:rsidRPr="002E028F">
        <w:rPr>
          <w:sz w:val="20"/>
          <w:szCs w:val="20"/>
        </w:rPr>
        <w:t>40</w:t>
      </w:r>
      <w:r w:rsidRPr="002E028F">
        <w:rPr>
          <w:sz w:val="20"/>
          <w:szCs w:val="20"/>
        </w:rPr>
        <w:tab/>
        <w:t>up to</w:t>
      </w:r>
      <w:r w:rsidRPr="002E028F">
        <w:rPr>
          <w:spacing w:val="1"/>
          <w:sz w:val="20"/>
          <w:szCs w:val="20"/>
        </w:rPr>
        <w:t xml:space="preserve"> </w:t>
      </w:r>
      <w:r w:rsidRPr="002E028F">
        <w:rPr>
          <w:sz w:val="20"/>
          <w:szCs w:val="20"/>
        </w:rPr>
        <w:t>$25,000</w:t>
      </w:r>
    </w:p>
    <w:p w14:paraId="58C9AB5F" w14:textId="77777777" w:rsidR="00815606" w:rsidRPr="002E028F" w:rsidRDefault="00322792">
      <w:pPr>
        <w:pStyle w:val="BodyText"/>
        <w:tabs>
          <w:tab w:val="left" w:pos="860"/>
        </w:tabs>
        <w:spacing w:before="1" w:line="253" w:lineRule="exact"/>
        <w:rPr>
          <w:sz w:val="20"/>
          <w:szCs w:val="20"/>
        </w:rPr>
      </w:pPr>
      <w:r w:rsidRPr="002E028F">
        <w:rPr>
          <w:sz w:val="20"/>
          <w:szCs w:val="20"/>
        </w:rPr>
        <w:t>50</w:t>
      </w:r>
      <w:r w:rsidRPr="002E028F">
        <w:rPr>
          <w:sz w:val="20"/>
          <w:szCs w:val="20"/>
        </w:rPr>
        <w:tab/>
        <w:t>up to $100,000</w:t>
      </w:r>
    </w:p>
    <w:p w14:paraId="58C9AB60" w14:textId="77777777" w:rsidR="00815606" w:rsidRPr="002E028F" w:rsidRDefault="00322792">
      <w:pPr>
        <w:pStyle w:val="BodyText"/>
        <w:tabs>
          <w:tab w:val="left" w:pos="860"/>
        </w:tabs>
        <w:spacing w:line="252" w:lineRule="exact"/>
        <w:rPr>
          <w:sz w:val="20"/>
          <w:szCs w:val="20"/>
        </w:rPr>
      </w:pPr>
      <w:r w:rsidRPr="002E028F">
        <w:rPr>
          <w:sz w:val="20"/>
          <w:szCs w:val="20"/>
        </w:rPr>
        <w:t>60</w:t>
      </w:r>
      <w:r w:rsidRPr="002E028F">
        <w:rPr>
          <w:sz w:val="20"/>
          <w:szCs w:val="20"/>
        </w:rPr>
        <w:tab/>
        <w:t>Max</w:t>
      </w:r>
      <w:r w:rsidRPr="002E028F">
        <w:rPr>
          <w:spacing w:val="-1"/>
          <w:sz w:val="20"/>
          <w:szCs w:val="20"/>
        </w:rPr>
        <w:t xml:space="preserve"> </w:t>
      </w:r>
      <w:r w:rsidRPr="002E028F">
        <w:rPr>
          <w:sz w:val="20"/>
          <w:szCs w:val="20"/>
        </w:rPr>
        <w:t>dollar</w:t>
      </w:r>
      <w:r w:rsidRPr="002E028F">
        <w:rPr>
          <w:spacing w:val="-3"/>
          <w:sz w:val="20"/>
          <w:szCs w:val="20"/>
        </w:rPr>
        <w:t xml:space="preserve"> </w:t>
      </w:r>
      <w:r w:rsidRPr="002E028F">
        <w:rPr>
          <w:sz w:val="20"/>
          <w:szCs w:val="20"/>
        </w:rPr>
        <w:t>amount plus</w:t>
      </w:r>
      <w:r w:rsidRPr="002E028F">
        <w:rPr>
          <w:spacing w:val="-1"/>
          <w:sz w:val="20"/>
          <w:szCs w:val="20"/>
        </w:rPr>
        <w:t xml:space="preserve"> </w:t>
      </w:r>
      <w:r w:rsidRPr="002E028F">
        <w:rPr>
          <w:sz w:val="20"/>
          <w:szCs w:val="20"/>
        </w:rPr>
        <w:t>EIO</w:t>
      </w:r>
      <w:r w:rsidRPr="002E028F">
        <w:rPr>
          <w:spacing w:val="-2"/>
          <w:sz w:val="20"/>
          <w:szCs w:val="20"/>
        </w:rPr>
        <w:t xml:space="preserve"> </w:t>
      </w:r>
      <w:r w:rsidRPr="002E028F">
        <w:rPr>
          <w:sz w:val="20"/>
          <w:szCs w:val="20"/>
        </w:rPr>
        <w:t>approval authority</w:t>
      </w:r>
    </w:p>
    <w:p w14:paraId="58C9AB61" w14:textId="3710B3DB" w:rsidR="00815606" w:rsidRDefault="00322792">
      <w:pPr>
        <w:pStyle w:val="BodyText"/>
        <w:tabs>
          <w:tab w:val="left" w:pos="860"/>
        </w:tabs>
        <w:spacing w:line="252" w:lineRule="exact"/>
        <w:rPr>
          <w:sz w:val="20"/>
          <w:szCs w:val="20"/>
        </w:rPr>
      </w:pPr>
      <w:r w:rsidRPr="002E028F">
        <w:rPr>
          <w:sz w:val="20"/>
          <w:szCs w:val="20"/>
        </w:rPr>
        <w:t>99</w:t>
      </w:r>
      <w:r w:rsidRPr="002E028F">
        <w:rPr>
          <w:sz w:val="20"/>
          <w:szCs w:val="20"/>
        </w:rPr>
        <w:tab/>
        <w:t>Max</w:t>
      </w:r>
      <w:r w:rsidRPr="002E028F">
        <w:rPr>
          <w:spacing w:val="-2"/>
          <w:sz w:val="20"/>
          <w:szCs w:val="20"/>
        </w:rPr>
        <w:t xml:space="preserve"> </w:t>
      </w:r>
      <w:r w:rsidRPr="002E028F">
        <w:rPr>
          <w:sz w:val="20"/>
          <w:szCs w:val="20"/>
        </w:rPr>
        <w:t>dollar</w:t>
      </w:r>
      <w:r w:rsidRPr="002E028F">
        <w:rPr>
          <w:spacing w:val="-3"/>
          <w:sz w:val="20"/>
          <w:szCs w:val="20"/>
        </w:rPr>
        <w:t xml:space="preserve"> </w:t>
      </w:r>
      <w:r w:rsidRPr="002E028F">
        <w:rPr>
          <w:sz w:val="20"/>
          <w:szCs w:val="20"/>
        </w:rPr>
        <w:t>amount</w:t>
      </w:r>
      <w:r w:rsidRPr="002E028F">
        <w:rPr>
          <w:spacing w:val="-1"/>
          <w:sz w:val="20"/>
          <w:szCs w:val="20"/>
        </w:rPr>
        <w:t xml:space="preserve"> </w:t>
      </w:r>
      <w:r w:rsidRPr="002E028F">
        <w:rPr>
          <w:sz w:val="20"/>
          <w:szCs w:val="20"/>
        </w:rPr>
        <w:t>without</w:t>
      </w:r>
      <w:r w:rsidRPr="002E028F">
        <w:rPr>
          <w:spacing w:val="-3"/>
          <w:sz w:val="20"/>
          <w:szCs w:val="20"/>
        </w:rPr>
        <w:t xml:space="preserve"> </w:t>
      </w:r>
      <w:r w:rsidRPr="002E028F">
        <w:rPr>
          <w:sz w:val="20"/>
          <w:szCs w:val="20"/>
        </w:rPr>
        <w:t>EIO</w:t>
      </w:r>
      <w:r w:rsidRPr="002E028F">
        <w:rPr>
          <w:spacing w:val="-2"/>
          <w:sz w:val="20"/>
          <w:szCs w:val="20"/>
        </w:rPr>
        <w:t xml:space="preserve"> </w:t>
      </w:r>
      <w:r w:rsidRPr="002E028F">
        <w:rPr>
          <w:sz w:val="20"/>
          <w:szCs w:val="20"/>
        </w:rPr>
        <w:t>approval</w:t>
      </w:r>
      <w:r w:rsidRPr="002E028F">
        <w:rPr>
          <w:spacing w:val="1"/>
          <w:sz w:val="20"/>
          <w:szCs w:val="20"/>
        </w:rPr>
        <w:t xml:space="preserve"> </w:t>
      </w:r>
      <w:r w:rsidRPr="002E028F">
        <w:rPr>
          <w:sz w:val="20"/>
          <w:szCs w:val="20"/>
        </w:rPr>
        <w:t>authority</w:t>
      </w:r>
    </w:p>
    <w:p w14:paraId="16D0AC2E" w14:textId="13F466C4" w:rsidR="00411D02" w:rsidRDefault="00411D02">
      <w:pPr>
        <w:pStyle w:val="BodyText"/>
        <w:tabs>
          <w:tab w:val="left" w:pos="860"/>
        </w:tabs>
        <w:spacing w:line="252" w:lineRule="exact"/>
        <w:rPr>
          <w:sz w:val="20"/>
          <w:szCs w:val="20"/>
        </w:rPr>
      </w:pPr>
    </w:p>
    <w:p w14:paraId="6DC05433" w14:textId="77777777" w:rsidR="00411D02" w:rsidRDefault="00411D02" w:rsidP="00411D02">
      <w:pPr>
        <w:pStyle w:val="BodyText"/>
        <w:spacing w:before="1"/>
        <w:ind w:left="0" w:right="345"/>
        <w:rPr>
          <w:spacing w:val="1"/>
          <w:sz w:val="20"/>
          <w:szCs w:val="20"/>
        </w:rPr>
      </w:pPr>
    </w:p>
    <w:p w14:paraId="22172A59" w14:textId="77777777" w:rsidR="00411D02" w:rsidRPr="002E028F" w:rsidRDefault="00411D02">
      <w:pPr>
        <w:pStyle w:val="BodyText"/>
        <w:tabs>
          <w:tab w:val="left" w:pos="860"/>
        </w:tabs>
        <w:spacing w:line="252" w:lineRule="exact"/>
        <w:rPr>
          <w:sz w:val="20"/>
          <w:szCs w:val="20"/>
        </w:rPr>
      </w:pPr>
    </w:p>
    <w:sectPr w:rsidR="00411D02" w:rsidRPr="002E028F">
      <w:pgSz w:w="12240" w:h="15840"/>
      <w:pgMar w:top="1360" w:right="9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34AEB"/>
    <w:multiLevelType w:val="hybridMultilevel"/>
    <w:tmpl w:val="24866EEA"/>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3BB424C4"/>
    <w:multiLevelType w:val="hybridMultilevel"/>
    <w:tmpl w:val="771E31DC"/>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15:restartNumberingAfterBreak="0">
    <w:nsid w:val="3F0D2517"/>
    <w:multiLevelType w:val="hybridMultilevel"/>
    <w:tmpl w:val="427A8EB2"/>
    <w:lvl w:ilvl="0" w:tplc="EEA25E40">
      <w:numFmt w:val="bullet"/>
      <w:lvlText w:val=""/>
      <w:lvlJc w:val="left"/>
      <w:pPr>
        <w:ind w:left="860" w:hanging="360"/>
      </w:pPr>
      <w:rPr>
        <w:rFonts w:ascii="Symbol" w:eastAsia="Symbol" w:hAnsi="Symbol" w:cs="Symbol" w:hint="default"/>
        <w:b w:val="0"/>
        <w:bCs w:val="0"/>
        <w:i w:val="0"/>
        <w:iCs w:val="0"/>
        <w:w w:val="100"/>
        <w:sz w:val="22"/>
        <w:szCs w:val="22"/>
        <w:lang w:val="en-US" w:eastAsia="en-US" w:bidi="ar-SA"/>
      </w:rPr>
    </w:lvl>
    <w:lvl w:ilvl="1" w:tplc="3EBE8950">
      <w:numFmt w:val="bullet"/>
      <w:lvlText w:val="•"/>
      <w:lvlJc w:val="left"/>
      <w:pPr>
        <w:ind w:left="1810" w:hanging="360"/>
      </w:pPr>
      <w:rPr>
        <w:rFonts w:hint="default"/>
        <w:lang w:val="en-US" w:eastAsia="en-US" w:bidi="ar-SA"/>
      </w:rPr>
    </w:lvl>
    <w:lvl w:ilvl="2" w:tplc="60D092D6">
      <w:numFmt w:val="bullet"/>
      <w:lvlText w:val="•"/>
      <w:lvlJc w:val="left"/>
      <w:pPr>
        <w:ind w:left="2760" w:hanging="360"/>
      </w:pPr>
      <w:rPr>
        <w:rFonts w:hint="default"/>
        <w:lang w:val="en-US" w:eastAsia="en-US" w:bidi="ar-SA"/>
      </w:rPr>
    </w:lvl>
    <w:lvl w:ilvl="3" w:tplc="B7D61764">
      <w:numFmt w:val="bullet"/>
      <w:lvlText w:val="•"/>
      <w:lvlJc w:val="left"/>
      <w:pPr>
        <w:ind w:left="3710" w:hanging="360"/>
      </w:pPr>
      <w:rPr>
        <w:rFonts w:hint="default"/>
        <w:lang w:val="en-US" w:eastAsia="en-US" w:bidi="ar-SA"/>
      </w:rPr>
    </w:lvl>
    <w:lvl w:ilvl="4" w:tplc="CE0643DC">
      <w:numFmt w:val="bullet"/>
      <w:lvlText w:val="•"/>
      <w:lvlJc w:val="left"/>
      <w:pPr>
        <w:ind w:left="4660" w:hanging="360"/>
      </w:pPr>
      <w:rPr>
        <w:rFonts w:hint="default"/>
        <w:lang w:val="en-US" w:eastAsia="en-US" w:bidi="ar-SA"/>
      </w:rPr>
    </w:lvl>
    <w:lvl w:ilvl="5" w:tplc="D19CF0D8">
      <w:numFmt w:val="bullet"/>
      <w:lvlText w:val="•"/>
      <w:lvlJc w:val="left"/>
      <w:pPr>
        <w:ind w:left="5610" w:hanging="360"/>
      </w:pPr>
      <w:rPr>
        <w:rFonts w:hint="default"/>
        <w:lang w:val="en-US" w:eastAsia="en-US" w:bidi="ar-SA"/>
      </w:rPr>
    </w:lvl>
    <w:lvl w:ilvl="6" w:tplc="4910781E">
      <w:numFmt w:val="bullet"/>
      <w:lvlText w:val="•"/>
      <w:lvlJc w:val="left"/>
      <w:pPr>
        <w:ind w:left="6560" w:hanging="360"/>
      </w:pPr>
      <w:rPr>
        <w:rFonts w:hint="default"/>
        <w:lang w:val="en-US" w:eastAsia="en-US" w:bidi="ar-SA"/>
      </w:rPr>
    </w:lvl>
    <w:lvl w:ilvl="7" w:tplc="864A6F28">
      <w:numFmt w:val="bullet"/>
      <w:lvlText w:val="•"/>
      <w:lvlJc w:val="left"/>
      <w:pPr>
        <w:ind w:left="7510" w:hanging="360"/>
      </w:pPr>
      <w:rPr>
        <w:rFonts w:hint="default"/>
        <w:lang w:val="en-US" w:eastAsia="en-US" w:bidi="ar-SA"/>
      </w:rPr>
    </w:lvl>
    <w:lvl w:ilvl="8" w:tplc="B98E211E">
      <w:numFmt w:val="bullet"/>
      <w:lvlText w:val="•"/>
      <w:lvlJc w:val="left"/>
      <w:pPr>
        <w:ind w:left="8460" w:hanging="360"/>
      </w:pPr>
      <w:rPr>
        <w:rFonts w:hint="default"/>
        <w:lang w:val="en-US" w:eastAsia="en-US" w:bidi="ar-SA"/>
      </w:rPr>
    </w:lvl>
  </w:abstractNum>
  <w:abstractNum w:abstractNumId="3" w15:restartNumberingAfterBreak="0">
    <w:nsid w:val="3F474640"/>
    <w:multiLevelType w:val="hybridMultilevel"/>
    <w:tmpl w:val="97D0AE50"/>
    <w:lvl w:ilvl="0" w:tplc="0409000F">
      <w:start w:val="1"/>
      <w:numFmt w:val="decimal"/>
      <w:lvlText w:val="%1."/>
      <w:lvlJc w:val="left"/>
      <w:pPr>
        <w:ind w:left="500" w:hanging="360"/>
      </w:pPr>
    </w:lvl>
    <w:lvl w:ilvl="1" w:tplc="04090001">
      <w:start w:val="1"/>
      <w:numFmt w:val="bullet"/>
      <w:lvlText w:val=""/>
      <w:lvlJc w:val="left"/>
      <w:pPr>
        <w:ind w:left="1220" w:hanging="360"/>
      </w:pPr>
      <w:rPr>
        <w:rFonts w:ascii="Symbol" w:hAnsi="Symbol" w:hint="default"/>
      </w:r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44B4007D"/>
    <w:multiLevelType w:val="hybridMultilevel"/>
    <w:tmpl w:val="C632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644B1"/>
    <w:multiLevelType w:val="hybridMultilevel"/>
    <w:tmpl w:val="DD6E7AD4"/>
    <w:lvl w:ilvl="0" w:tplc="84D0C394">
      <w:start w:val="1"/>
      <w:numFmt w:val="upperLetter"/>
      <w:lvlText w:val="%1."/>
      <w:lvlJc w:val="left"/>
      <w:pPr>
        <w:ind w:left="86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89168FFA">
      <w:numFmt w:val="bullet"/>
      <w:lvlText w:val="•"/>
      <w:lvlJc w:val="left"/>
      <w:pPr>
        <w:ind w:left="1810" w:hanging="360"/>
      </w:pPr>
      <w:rPr>
        <w:rFonts w:hint="default"/>
        <w:lang w:val="en-US" w:eastAsia="en-US" w:bidi="ar-SA"/>
      </w:rPr>
    </w:lvl>
    <w:lvl w:ilvl="2" w:tplc="17743F14">
      <w:numFmt w:val="bullet"/>
      <w:lvlText w:val="•"/>
      <w:lvlJc w:val="left"/>
      <w:pPr>
        <w:ind w:left="2760" w:hanging="360"/>
      </w:pPr>
      <w:rPr>
        <w:rFonts w:hint="default"/>
        <w:lang w:val="en-US" w:eastAsia="en-US" w:bidi="ar-SA"/>
      </w:rPr>
    </w:lvl>
    <w:lvl w:ilvl="3" w:tplc="72C69640">
      <w:numFmt w:val="bullet"/>
      <w:lvlText w:val="•"/>
      <w:lvlJc w:val="left"/>
      <w:pPr>
        <w:ind w:left="3710" w:hanging="360"/>
      </w:pPr>
      <w:rPr>
        <w:rFonts w:hint="default"/>
        <w:lang w:val="en-US" w:eastAsia="en-US" w:bidi="ar-SA"/>
      </w:rPr>
    </w:lvl>
    <w:lvl w:ilvl="4" w:tplc="BC885586">
      <w:numFmt w:val="bullet"/>
      <w:lvlText w:val="•"/>
      <w:lvlJc w:val="left"/>
      <w:pPr>
        <w:ind w:left="4660" w:hanging="360"/>
      </w:pPr>
      <w:rPr>
        <w:rFonts w:hint="default"/>
        <w:lang w:val="en-US" w:eastAsia="en-US" w:bidi="ar-SA"/>
      </w:rPr>
    </w:lvl>
    <w:lvl w:ilvl="5" w:tplc="7CA07544">
      <w:numFmt w:val="bullet"/>
      <w:lvlText w:val="•"/>
      <w:lvlJc w:val="left"/>
      <w:pPr>
        <w:ind w:left="5610" w:hanging="360"/>
      </w:pPr>
      <w:rPr>
        <w:rFonts w:hint="default"/>
        <w:lang w:val="en-US" w:eastAsia="en-US" w:bidi="ar-SA"/>
      </w:rPr>
    </w:lvl>
    <w:lvl w:ilvl="6" w:tplc="3300D474">
      <w:numFmt w:val="bullet"/>
      <w:lvlText w:val="•"/>
      <w:lvlJc w:val="left"/>
      <w:pPr>
        <w:ind w:left="6560" w:hanging="360"/>
      </w:pPr>
      <w:rPr>
        <w:rFonts w:hint="default"/>
        <w:lang w:val="en-US" w:eastAsia="en-US" w:bidi="ar-SA"/>
      </w:rPr>
    </w:lvl>
    <w:lvl w:ilvl="7" w:tplc="064E55CA">
      <w:numFmt w:val="bullet"/>
      <w:lvlText w:val="•"/>
      <w:lvlJc w:val="left"/>
      <w:pPr>
        <w:ind w:left="7510" w:hanging="360"/>
      </w:pPr>
      <w:rPr>
        <w:rFonts w:hint="default"/>
        <w:lang w:val="en-US" w:eastAsia="en-US" w:bidi="ar-SA"/>
      </w:rPr>
    </w:lvl>
    <w:lvl w:ilvl="8" w:tplc="9858D308">
      <w:numFmt w:val="bullet"/>
      <w:lvlText w:val="•"/>
      <w:lvlJc w:val="left"/>
      <w:pPr>
        <w:ind w:left="8460" w:hanging="360"/>
      </w:pPr>
      <w:rPr>
        <w:rFonts w:hint="default"/>
        <w:lang w:val="en-US" w:eastAsia="en-US" w:bidi="ar-SA"/>
      </w:rPr>
    </w:lvl>
  </w:abstractNum>
  <w:abstractNum w:abstractNumId="6" w15:restartNumberingAfterBreak="0">
    <w:nsid w:val="69D263E7"/>
    <w:multiLevelType w:val="hybridMultilevel"/>
    <w:tmpl w:val="C258645A"/>
    <w:lvl w:ilvl="0" w:tplc="0409000F">
      <w:start w:val="1"/>
      <w:numFmt w:val="decimal"/>
      <w:lvlText w:val="%1."/>
      <w:lvlJc w:val="left"/>
      <w:pPr>
        <w:ind w:left="500"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5"/>
  </w:num>
  <w:num w:numId="2">
    <w:abstractNumId w:val="2"/>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15606"/>
    <w:rsid w:val="00002EC1"/>
    <w:rsid w:val="000533B1"/>
    <w:rsid w:val="0011326E"/>
    <w:rsid w:val="0012255C"/>
    <w:rsid w:val="0019439A"/>
    <w:rsid w:val="002366A0"/>
    <w:rsid w:val="00260A0D"/>
    <w:rsid w:val="00267284"/>
    <w:rsid w:val="002C178B"/>
    <w:rsid w:val="002E028F"/>
    <w:rsid w:val="003112DE"/>
    <w:rsid w:val="00322792"/>
    <w:rsid w:val="003272AC"/>
    <w:rsid w:val="0037066A"/>
    <w:rsid w:val="00411D02"/>
    <w:rsid w:val="00417E27"/>
    <w:rsid w:val="004A783C"/>
    <w:rsid w:val="00500A37"/>
    <w:rsid w:val="00522565"/>
    <w:rsid w:val="00540E35"/>
    <w:rsid w:val="005D4686"/>
    <w:rsid w:val="00601A36"/>
    <w:rsid w:val="00752AAE"/>
    <w:rsid w:val="00790AD9"/>
    <w:rsid w:val="00791649"/>
    <w:rsid w:val="00815606"/>
    <w:rsid w:val="008E4C13"/>
    <w:rsid w:val="00975AB9"/>
    <w:rsid w:val="009D721D"/>
    <w:rsid w:val="00A07EF6"/>
    <w:rsid w:val="00BA0EAE"/>
    <w:rsid w:val="00C51D50"/>
    <w:rsid w:val="00C8586C"/>
    <w:rsid w:val="00D20296"/>
    <w:rsid w:val="00E515BD"/>
    <w:rsid w:val="00E63A0C"/>
    <w:rsid w:val="00E67E0D"/>
    <w:rsid w:val="00E9643E"/>
    <w:rsid w:val="00FF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AB21"/>
  <w15:docId w15:val="{9F4C38DE-4801-4126-9159-7A02AEBD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13"/>
    <w:rPr>
      <w:rFonts w:ascii="Times New Roman" w:eastAsia="Times New Roman" w:hAnsi="Times New Roman" w:cs="Times New Roman"/>
    </w:rPr>
  </w:style>
  <w:style w:type="paragraph" w:styleId="Heading1">
    <w:name w:val="heading 1"/>
    <w:basedOn w:val="Normal"/>
    <w:uiPriority w:val="9"/>
    <w:qFormat/>
    <w:pPr>
      <w:spacing w:before="78"/>
      <w:ind w:left="111"/>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Susan</dc:creator>
  <cp:lastModifiedBy>Brachtenbach, Lori</cp:lastModifiedBy>
  <cp:revision>39</cp:revision>
  <dcterms:created xsi:type="dcterms:W3CDTF">2021-12-01T19:57:00Z</dcterms:created>
  <dcterms:modified xsi:type="dcterms:W3CDTF">2021-12-08T16:16:00Z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Creator">
    <vt:lpwstr>Microsoft® Word 2013</vt:lpwstr>
  </property>
  <property fmtid="{D5CDD505-2E9C-101B-9397-08002B2CF9AE}" pid="4" name="LastSaved">
    <vt:filetime>2021-12-01T00:00:00Z</vt:filetime>
  </property>
</Properties>
</file>