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FA17" w14:textId="77777777" w:rsidR="00D11801" w:rsidRDefault="00D11801" w:rsidP="00D11801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7FC11094" wp14:editId="51D5DD33">
            <wp:extent cx="225850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c_logo_cl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0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83101" w14:textId="77777777" w:rsidR="00D11801" w:rsidRDefault="00D11801" w:rsidP="00D11801">
      <w:pPr>
        <w:rPr>
          <w:rFonts w:ascii="Trebuchet MS" w:hAnsi="Trebuchet MS"/>
        </w:rPr>
      </w:pPr>
    </w:p>
    <w:p w14:paraId="3C9BD355" w14:textId="77777777" w:rsidR="00AF0CC5" w:rsidRPr="000F67D2" w:rsidRDefault="00AF0CC5" w:rsidP="00AF0CC5">
      <w:pPr>
        <w:jc w:val="center"/>
        <w:rPr>
          <w:rFonts w:asciiTheme="minorHAnsi" w:hAnsiTheme="minorHAnsi" w:cstheme="minorHAnsi"/>
          <w:b/>
          <w:bCs/>
        </w:rPr>
      </w:pPr>
      <w:r w:rsidRPr="000F67D2">
        <w:rPr>
          <w:rFonts w:asciiTheme="minorHAnsi" w:hAnsiTheme="minorHAnsi" w:cstheme="minorHAnsi"/>
          <w:b/>
          <w:bCs/>
        </w:rPr>
        <w:t>Professional Education Council</w:t>
      </w:r>
    </w:p>
    <w:p w14:paraId="4107328E" w14:textId="3DA2B582" w:rsidR="00AF0CC5" w:rsidRPr="000F67D2" w:rsidRDefault="007E0A34" w:rsidP="00AF0CC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Minutes</w:t>
      </w:r>
    </w:p>
    <w:p w14:paraId="4C2B40C9" w14:textId="4E3F5A05" w:rsidR="00AF0CC5" w:rsidRPr="000F67D2" w:rsidRDefault="008A29A6" w:rsidP="00AF0CC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March</w:t>
      </w:r>
      <w:r w:rsidR="005A10BA">
        <w:rPr>
          <w:rFonts w:asciiTheme="minorHAnsi" w:hAnsiTheme="minorHAnsi" w:cstheme="minorHAnsi"/>
          <w:b/>
          <w:bCs/>
        </w:rPr>
        <w:t xml:space="preserve"> 23, 2023</w:t>
      </w:r>
    </w:p>
    <w:p w14:paraId="326138A3" w14:textId="2CD094D3" w:rsidR="00AF0CC5" w:rsidRDefault="008A29A6" w:rsidP="00AF0CC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McKee 2</w:t>
      </w:r>
      <w:r w:rsidR="00011478">
        <w:rPr>
          <w:rFonts w:asciiTheme="minorHAnsi" w:hAnsiTheme="minorHAnsi" w:cstheme="minorHAnsi"/>
          <w:b/>
          <w:bCs/>
        </w:rPr>
        <w:t>19</w:t>
      </w:r>
      <w:r w:rsidR="00AF0CC5" w:rsidRPr="000F67D2">
        <w:rPr>
          <w:rFonts w:asciiTheme="minorHAnsi" w:hAnsiTheme="minorHAnsi" w:cstheme="minorHAnsi"/>
          <w:b/>
          <w:bCs/>
        </w:rPr>
        <w:t xml:space="preserve">; </w:t>
      </w:r>
      <w:r w:rsidR="0002560A">
        <w:rPr>
          <w:rFonts w:asciiTheme="minorHAnsi" w:hAnsiTheme="minorHAnsi" w:cstheme="minorHAnsi"/>
          <w:b/>
          <w:bCs/>
        </w:rPr>
        <w:t>3</w:t>
      </w:r>
      <w:r w:rsidR="00AF0CC5" w:rsidRPr="000F67D2">
        <w:rPr>
          <w:rFonts w:asciiTheme="minorHAnsi" w:hAnsiTheme="minorHAnsi" w:cstheme="minorHAnsi"/>
          <w:b/>
          <w:bCs/>
        </w:rPr>
        <w:t>:</w:t>
      </w:r>
      <w:r w:rsidR="0002560A">
        <w:rPr>
          <w:rFonts w:asciiTheme="minorHAnsi" w:hAnsiTheme="minorHAnsi" w:cstheme="minorHAnsi"/>
          <w:b/>
          <w:bCs/>
        </w:rPr>
        <w:t>3</w:t>
      </w:r>
      <w:r w:rsidR="00AF0CC5" w:rsidRPr="000F67D2">
        <w:rPr>
          <w:rFonts w:asciiTheme="minorHAnsi" w:hAnsiTheme="minorHAnsi" w:cstheme="minorHAnsi"/>
          <w:b/>
          <w:bCs/>
        </w:rPr>
        <w:t>0-5:</w:t>
      </w:r>
      <w:r w:rsidR="0002560A">
        <w:rPr>
          <w:rFonts w:asciiTheme="minorHAnsi" w:hAnsiTheme="minorHAnsi" w:cstheme="minorHAnsi"/>
          <w:b/>
          <w:bCs/>
        </w:rPr>
        <w:t>0</w:t>
      </w:r>
      <w:r w:rsidR="00AF0CC5" w:rsidRPr="000F67D2">
        <w:rPr>
          <w:rFonts w:asciiTheme="minorHAnsi" w:hAnsiTheme="minorHAnsi" w:cstheme="minorHAnsi"/>
          <w:b/>
          <w:bCs/>
        </w:rPr>
        <w:t>0 PM</w:t>
      </w:r>
    </w:p>
    <w:p w14:paraId="62E043AB" w14:textId="77777777" w:rsidR="00D579B7" w:rsidRDefault="00D579B7" w:rsidP="00D579B7">
      <w:pPr>
        <w:rPr>
          <w:rFonts w:asciiTheme="minorHAnsi" w:hAnsiTheme="minorHAnsi" w:cstheme="minorHAnsi"/>
          <w:sz w:val="22"/>
          <w:szCs w:val="22"/>
        </w:rPr>
      </w:pPr>
    </w:p>
    <w:p w14:paraId="7DAE5EBD" w14:textId="435C14B2" w:rsidR="00D579B7" w:rsidRPr="00134E64" w:rsidRDefault="00D579B7" w:rsidP="00D579B7">
      <w:pPr>
        <w:rPr>
          <w:rFonts w:asciiTheme="minorHAnsi" w:hAnsiTheme="minorHAnsi" w:cstheme="minorHAnsi"/>
          <w:sz w:val="22"/>
          <w:szCs w:val="22"/>
        </w:rPr>
      </w:pPr>
      <w:r w:rsidRPr="00134E64">
        <w:rPr>
          <w:rFonts w:asciiTheme="minorHAnsi" w:hAnsiTheme="minorHAnsi" w:cstheme="minorHAnsi"/>
          <w:sz w:val="22"/>
          <w:szCs w:val="22"/>
        </w:rPr>
        <w:t>Present</w:t>
      </w:r>
      <w:r w:rsidR="003F634D">
        <w:rPr>
          <w:rFonts w:asciiTheme="minorHAnsi" w:hAnsiTheme="minorHAnsi" w:cstheme="minorHAnsi"/>
          <w:sz w:val="22"/>
          <w:szCs w:val="22"/>
        </w:rPr>
        <w:t>: Stacy Bailey, Jared Stallones, Suzette Youngs, Jennifer Krause, Connie Stewart, Francie Murry, Ginny Huang, Jennifer Urbach, Lindsay Fulcher, Jeri Kraver, Michelle Holmes</w:t>
      </w:r>
    </w:p>
    <w:p w14:paraId="25756203" w14:textId="77777777" w:rsidR="00D579B7" w:rsidRPr="00134E64" w:rsidRDefault="00D579B7" w:rsidP="00D579B7">
      <w:pPr>
        <w:rPr>
          <w:rFonts w:asciiTheme="minorHAnsi" w:hAnsiTheme="minorHAnsi" w:cstheme="minorHAnsi"/>
          <w:sz w:val="22"/>
          <w:szCs w:val="22"/>
        </w:rPr>
      </w:pPr>
    </w:p>
    <w:p w14:paraId="233DCF8E" w14:textId="2F8FE2C2" w:rsidR="00D579B7" w:rsidRDefault="00D579B7" w:rsidP="00D579B7">
      <w:pPr>
        <w:rPr>
          <w:rFonts w:asciiTheme="minorHAnsi" w:hAnsiTheme="minorHAnsi" w:cstheme="minorHAnsi"/>
          <w:sz w:val="22"/>
          <w:szCs w:val="22"/>
        </w:rPr>
      </w:pPr>
      <w:r w:rsidRPr="00134E64">
        <w:rPr>
          <w:rFonts w:asciiTheme="minorHAnsi" w:hAnsiTheme="minorHAnsi" w:cstheme="minorHAnsi"/>
          <w:sz w:val="22"/>
          <w:szCs w:val="22"/>
        </w:rPr>
        <w:t xml:space="preserve">Absent:  </w:t>
      </w:r>
      <w:r w:rsidR="003F634D">
        <w:rPr>
          <w:rFonts w:asciiTheme="minorHAnsi" w:hAnsiTheme="minorHAnsi" w:cstheme="minorHAnsi"/>
          <w:sz w:val="22"/>
          <w:szCs w:val="22"/>
        </w:rPr>
        <w:t>Amanda Rutter</w:t>
      </w:r>
      <w:r w:rsidR="00E92143">
        <w:rPr>
          <w:rFonts w:asciiTheme="minorHAnsi" w:hAnsiTheme="minorHAnsi" w:cstheme="minorHAnsi"/>
          <w:sz w:val="22"/>
          <w:szCs w:val="22"/>
        </w:rPr>
        <w:t xml:space="preserve">, Jennifer Parrish, </w:t>
      </w:r>
      <w:r>
        <w:rPr>
          <w:rFonts w:asciiTheme="minorHAnsi" w:hAnsiTheme="minorHAnsi" w:cstheme="minorHAnsi"/>
          <w:sz w:val="22"/>
          <w:szCs w:val="22"/>
        </w:rPr>
        <w:t xml:space="preserve">Maggie Berg, Kim Mahovsky (class), </w:t>
      </w:r>
      <w:r>
        <w:rPr>
          <w:rFonts w:asciiTheme="minorHAnsi" w:hAnsiTheme="minorHAnsi" w:cstheme="minorHAnsi"/>
          <w:sz w:val="22"/>
          <w:szCs w:val="22"/>
        </w:rPr>
        <w:t>Charlie Warren, Ken Clavir</w:t>
      </w:r>
      <w:r w:rsidR="002876B9">
        <w:rPr>
          <w:rFonts w:asciiTheme="minorHAnsi" w:hAnsiTheme="minorHAnsi" w:cstheme="minorHAnsi"/>
          <w:sz w:val="22"/>
          <w:szCs w:val="22"/>
        </w:rPr>
        <w:t xml:space="preserve">, Laura Beyers, Jennifer Atterbury-Cherico, </w:t>
      </w:r>
      <w:r>
        <w:rPr>
          <w:rFonts w:asciiTheme="minorHAnsi" w:hAnsiTheme="minorHAnsi" w:cstheme="minorHAnsi"/>
          <w:sz w:val="22"/>
          <w:szCs w:val="22"/>
        </w:rPr>
        <w:t xml:space="preserve">Macy Lattimer, Markee Ramirez, Courtney Luce, </w:t>
      </w:r>
      <w:r w:rsidR="002876B9">
        <w:rPr>
          <w:rFonts w:asciiTheme="minorHAnsi" w:hAnsiTheme="minorHAnsi" w:cstheme="minorHAnsi"/>
          <w:sz w:val="22"/>
          <w:szCs w:val="22"/>
        </w:rPr>
        <w:t xml:space="preserve">David Brax, </w:t>
      </w:r>
      <w:r>
        <w:rPr>
          <w:rFonts w:asciiTheme="minorHAnsi" w:hAnsiTheme="minorHAnsi" w:cstheme="minorHAnsi"/>
          <w:sz w:val="22"/>
          <w:szCs w:val="22"/>
        </w:rPr>
        <w:t>Rachel Dineen</w:t>
      </w:r>
    </w:p>
    <w:p w14:paraId="5A5EBC88" w14:textId="77777777" w:rsidR="0072342A" w:rsidRDefault="0072342A" w:rsidP="00AF0CC5">
      <w:pPr>
        <w:jc w:val="center"/>
        <w:rPr>
          <w:rFonts w:asciiTheme="minorHAnsi" w:hAnsiTheme="minorHAnsi" w:cstheme="minorHAnsi"/>
          <w:b/>
          <w:bCs/>
        </w:rPr>
      </w:pPr>
    </w:p>
    <w:p w14:paraId="101236CD" w14:textId="77777777" w:rsidR="0072342A" w:rsidRPr="000F67D2" w:rsidRDefault="0072342A" w:rsidP="00AF0CC5">
      <w:pPr>
        <w:jc w:val="center"/>
        <w:rPr>
          <w:rFonts w:asciiTheme="minorHAnsi" w:hAnsiTheme="minorHAnsi" w:cstheme="minorHAnsi"/>
          <w:b/>
          <w:bCs/>
        </w:rPr>
      </w:pPr>
    </w:p>
    <w:p w14:paraId="3DADF50D" w14:textId="77777777" w:rsidR="00C54D26" w:rsidRDefault="00C54D26" w:rsidP="00D11801">
      <w:pPr>
        <w:widowControl w:val="0"/>
        <w:autoSpaceDE w:val="0"/>
        <w:autoSpaceDN w:val="0"/>
        <w:adjustRightInd w:val="0"/>
        <w:rPr>
          <w:szCs w:val="26"/>
          <w:lang w:bidi="x-none"/>
        </w:rPr>
      </w:pPr>
    </w:p>
    <w:p w14:paraId="1C97BBDD" w14:textId="25B1309A" w:rsidR="003850D3" w:rsidRPr="003850D3" w:rsidRDefault="003850D3" w:rsidP="002C413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 xml:space="preserve">Approve minutes </w:t>
      </w:r>
      <w:r w:rsidR="00455E89">
        <w:rPr>
          <w:rFonts w:asciiTheme="minorHAnsi" w:hAnsiTheme="minorHAnsi" w:cstheme="minorHAnsi"/>
          <w:b/>
          <w:szCs w:val="26"/>
          <w:lang w:bidi="x-none"/>
        </w:rPr>
        <w:t xml:space="preserve">(2 </w:t>
      </w:r>
      <w:r>
        <w:rPr>
          <w:rFonts w:asciiTheme="minorHAnsi" w:hAnsiTheme="minorHAnsi" w:cstheme="minorHAnsi"/>
          <w:b/>
          <w:szCs w:val="26"/>
          <w:lang w:bidi="x-none"/>
        </w:rPr>
        <w:t>min)</w:t>
      </w:r>
    </w:p>
    <w:p w14:paraId="4744B0A5" w14:textId="68A3C0D1" w:rsidR="003850D3" w:rsidRPr="00113321" w:rsidRDefault="0072342A" w:rsidP="003850D3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Francie motioned to approve the February minutes.  Jeri seconded.  9 approved, 0 opposed, 0 abstained.  Approved.</w:t>
      </w:r>
      <w:r w:rsidR="007A4EB4">
        <w:rPr>
          <w:rFonts w:asciiTheme="minorHAnsi" w:hAnsiTheme="minorHAnsi" w:cstheme="minorHAnsi"/>
          <w:bCs/>
          <w:szCs w:val="26"/>
          <w:lang w:bidi="x-none"/>
        </w:rPr>
        <w:t xml:space="preserve">  </w:t>
      </w:r>
    </w:p>
    <w:p w14:paraId="53AE9A7B" w14:textId="77777777" w:rsidR="00113321" w:rsidRPr="00805B6B" w:rsidRDefault="00113321" w:rsidP="00113321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27B8D90B" w14:textId="51B94E68" w:rsidR="003C30A7" w:rsidRPr="003C30A7" w:rsidRDefault="005D1BAD" w:rsidP="000F67D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>Old</w:t>
      </w:r>
      <w:r w:rsidR="003643DC">
        <w:rPr>
          <w:rFonts w:asciiTheme="minorHAnsi" w:hAnsiTheme="minorHAnsi" w:cstheme="minorHAnsi"/>
          <w:b/>
          <w:szCs w:val="26"/>
          <w:lang w:bidi="x-none"/>
        </w:rPr>
        <w:t xml:space="preserve"> Business (</w:t>
      </w:r>
      <w:r w:rsidR="007059F8">
        <w:rPr>
          <w:rFonts w:asciiTheme="minorHAnsi" w:hAnsiTheme="minorHAnsi" w:cstheme="minorHAnsi"/>
          <w:b/>
          <w:szCs w:val="26"/>
          <w:lang w:bidi="x-none"/>
        </w:rPr>
        <w:t>1</w:t>
      </w:r>
      <w:r>
        <w:rPr>
          <w:rFonts w:asciiTheme="minorHAnsi" w:hAnsiTheme="minorHAnsi" w:cstheme="minorHAnsi"/>
          <w:b/>
          <w:szCs w:val="26"/>
          <w:lang w:bidi="x-none"/>
        </w:rPr>
        <w:t>5</w:t>
      </w:r>
      <w:r w:rsidR="003643DC">
        <w:rPr>
          <w:rFonts w:asciiTheme="minorHAnsi" w:hAnsiTheme="minorHAnsi" w:cstheme="minorHAnsi"/>
          <w:b/>
          <w:szCs w:val="26"/>
          <w:lang w:bidi="x-none"/>
        </w:rPr>
        <w:t xml:space="preserve"> min)</w:t>
      </w:r>
    </w:p>
    <w:p w14:paraId="6147C7FC" w14:textId="10964EA2" w:rsidR="000E0344" w:rsidRDefault="00B22404" w:rsidP="2291B4BF">
      <w:pPr>
        <w:pStyle w:val="ListParagraph"/>
        <w:numPr>
          <w:ilvl w:val="1"/>
          <w:numId w:val="31"/>
        </w:numPr>
        <w:rPr>
          <w:rFonts w:asciiTheme="minorHAnsi" w:hAnsiTheme="minorHAnsi" w:cstheme="minorBidi"/>
          <w:lang w:bidi="x-none"/>
        </w:rPr>
      </w:pPr>
      <w:r>
        <w:rPr>
          <w:rFonts w:asciiTheme="minorHAnsi" w:hAnsiTheme="minorHAnsi" w:cstheme="minorBidi"/>
        </w:rPr>
        <w:t>When asked, APC/Faculty Senate stated that PEC could move forward with requesting</w:t>
      </w:r>
      <w:r w:rsidR="006F1CF3">
        <w:rPr>
          <w:rFonts w:asciiTheme="minorHAnsi" w:hAnsiTheme="minorHAnsi" w:cstheme="minorBidi"/>
        </w:rPr>
        <w:t xml:space="preserve"> the change for university regulations.  A form needs to be submitted to </w:t>
      </w:r>
      <w:proofErr w:type="gramStart"/>
      <w:r w:rsidR="006F1CF3">
        <w:rPr>
          <w:rFonts w:asciiTheme="minorHAnsi" w:hAnsiTheme="minorHAnsi" w:cstheme="minorBidi"/>
        </w:rPr>
        <w:t>APC,</w:t>
      </w:r>
      <w:proofErr w:type="gramEnd"/>
      <w:r w:rsidR="006F1CF3">
        <w:rPr>
          <w:rFonts w:asciiTheme="minorHAnsi" w:hAnsiTheme="minorHAnsi" w:cstheme="minorBidi"/>
        </w:rPr>
        <w:t xml:space="preserve"> Kim has this form.  If they have any questions/concerns they will send it to codification for review.  If APC approves, it moves to Faculty Senate for final vote and approval.</w:t>
      </w:r>
    </w:p>
    <w:p w14:paraId="102F63A8" w14:textId="1C159982" w:rsidR="006F4BB1" w:rsidRDefault="006F4BB1" w:rsidP="006F4BB1">
      <w:pPr>
        <w:pStyle w:val="ListParagraph"/>
        <w:numPr>
          <w:ilvl w:val="2"/>
          <w:numId w:val="31"/>
        </w:numPr>
        <w:rPr>
          <w:rFonts w:asciiTheme="minorHAnsi" w:hAnsiTheme="minorHAnsi" w:cstheme="minorBidi"/>
          <w:lang w:bidi="x-none"/>
        </w:rPr>
      </w:pPr>
      <w:r>
        <w:rPr>
          <w:rFonts w:asciiTheme="minorHAnsi" w:hAnsiTheme="minorHAnsi" w:cstheme="minorBidi"/>
        </w:rPr>
        <w:t>Stacy asked for volunteers for a sub-committee to change the wording.  Michelle asked if it could just be changed now with discussion.</w:t>
      </w:r>
    </w:p>
    <w:p w14:paraId="64290FF4" w14:textId="0D9DDEAA" w:rsidR="006F4BB1" w:rsidRDefault="006F4BB1" w:rsidP="006F4BB1">
      <w:pPr>
        <w:pStyle w:val="ListParagraph"/>
        <w:numPr>
          <w:ilvl w:val="2"/>
          <w:numId w:val="31"/>
        </w:numPr>
        <w:rPr>
          <w:rFonts w:asciiTheme="minorHAnsi" w:hAnsiTheme="minorHAnsi" w:cstheme="minorBidi"/>
          <w:lang w:bidi="x-none"/>
        </w:rPr>
      </w:pPr>
      <w:r>
        <w:rPr>
          <w:rFonts w:asciiTheme="minorHAnsi" w:hAnsiTheme="minorHAnsi" w:cstheme="minorBidi"/>
        </w:rPr>
        <w:t xml:space="preserve">After discussion it was requested to change the wording for </w:t>
      </w:r>
      <w:r w:rsidR="00E74657">
        <w:rPr>
          <w:rFonts w:asciiTheme="minorHAnsi" w:hAnsiTheme="minorHAnsi" w:cstheme="minorBidi"/>
        </w:rPr>
        <w:t xml:space="preserve">item </w:t>
      </w:r>
      <w:proofErr w:type="spellStart"/>
      <w:r w:rsidR="00E74657">
        <w:rPr>
          <w:rFonts w:asciiTheme="minorHAnsi" w:hAnsiTheme="minorHAnsi" w:cstheme="minorBidi"/>
        </w:rPr>
        <w:t>f.III</w:t>
      </w:r>
      <w:proofErr w:type="spellEnd"/>
      <w:r w:rsidR="00E74657">
        <w:rPr>
          <w:rFonts w:asciiTheme="minorHAnsi" w:hAnsiTheme="minorHAnsi" w:cstheme="minorBidi"/>
        </w:rPr>
        <w:t xml:space="preserve"> to read:</w:t>
      </w:r>
    </w:p>
    <w:p w14:paraId="05ABD1BE" w14:textId="03F86A5B" w:rsidR="00E74657" w:rsidRDefault="00E74657" w:rsidP="00E74657">
      <w:pPr>
        <w:pStyle w:val="ListParagraph"/>
        <w:numPr>
          <w:ilvl w:val="3"/>
          <w:numId w:val="31"/>
        </w:numPr>
        <w:rPr>
          <w:rFonts w:asciiTheme="minorHAnsi" w:hAnsiTheme="minorHAnsi" w:cstheme="minorBidi"/>
          <w:lang w:bidi="x-none"/>
        </w:rPr>
      </w:pPr>
      <w:r>
        <w:rPr>
          <w:rFonts w:asciiTheme="minorHAnsi" w:hAnsiTheme="minorHAnsi" w:cstheme="minorBidi"/>
        </w:rPr>
        <w:t>Complete review of received curriculum according to the published</w:t>
      </w:r>
      <w:r w:rsidR="0095514F">
        <w:rPr>
          <w:rFonts w:asciiTheme="minorHAnsi" w:hAnsiTheme="minorHAnsi" w:cstheme="minorBidi"/>
        </w:rPr>
        <w:t xml:space="preserve"> cycle.  The 2</w:t>
      </w:r>
      <w:r w:rsidR="0095514F" w:rsidRPr="0095514F">
        <w:rPr>
          <w:rFonts w:asciiTheme="minorHAnsi" w:hAnsiTheme="minorHAnsi" w:cstheme="minorBidi"/>
          <w:vertAlign w:val="superscript"/>
        </w:rPr>
        <w:t>nd</w:t>
      </w:r>
      <w:r w:rsidR="0095514F">
        <w:rPr>
          <w:rFonts w:asciiTheme="minorHAnsi" w:hAnsiTheme="minorHAnsi" w:cstheme="minorBidi"/>
        </w:rPr>
        <w:t xml:space="preserve"> sentence should be removed.</w:t>
      </w:r>
    </w:p>
    <w:p w14:paraId="7681B46A" w14:textId="4CE59D92" w:rsidR="0095514F" w:rsidRDefault="0095514F" w:rsidP="00E74657">
      <w:pPr>
        <w:pStyle w:val="ListParagraph"/>
        <w:numPr>
          <w:ilvl w:val="3"/>
          <w:numId w:val="31"/>
        </w:numPr>
        <w:rPr>
          <w:rFonts w:asciiTheme="minorHAnsi" w:hAnsiTheme="minorHAnsi" w:cstheme="minorBidi"/>
          <w:lang w:bidi="x-none"/>
        </w:rPr>
      </w:pPr>
      <w:r>
        <w:rPr>
          <w:rFonts w:asciiTheme="minorHAnsi" w:hAnsiTheme="minorHAnsi" w:cstheme="minorBidi"/>
        </w:rPr>
        <w:t>Suzette motioned to approve the word change.  Francie seconded.  9 approved, 0 opposed, 0 abstained.</w:t>
      </w:r>
    </w:p>
    <w:p w14:paraId="051D2364" w14:textId="2D360B64" w:rsidR="00455E89" w:rsidRPr="003C30A7" w:rsidRDefault="00455E89" w:rsidP="00455E89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114BB0D2" w14:textId="52445249" w:rsidR="00B24996" w:rsidRPr="00B24996" w:rsidRDefault="003C30A7" w:rsidP="000F67D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>Old Business (1</w:t>
      </w:r>
      <w:r w:rsidR="00585D96">
        <w:rPr>
          <w:rFonts w:asciiTheme="minorHAnsi" w:hAnsiTheme="minorHAnsi" w:cstheme="minorHAnsi"/>
          <w:b/>
          <w:szCs w:val="26"/>
          <w:lang w:bidi="x-none"/>
        </w:rPr>
        <w:t>0</w:t>
      </w:r>
      <w:r>
        <w:rPr>
          <w:rFonts w:asciiTheme="minorHAnsi" w:hAnsiTheme="minorHAnsi" w:cstheme="minorHAnsi"/>
          <w:b/>
          <w:szCs w:val="26"/>
          <w:lang w:bidi="x-none"/>
        </w:rPr>
        <w:t xml:space="preserve"> min)</w:t>
      </w:r>
    </w:p>
    <w:p w14:paraId="76D136F0" w14:textId="481B13A7" w:rsidR="007C41C5" w:rsidRDefault="007C41C5" w:rsidP="00B24996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 xml:space="preserve">Reauthorization update </w:t>
      </w:r>
      <w:r w:rsidR="006C5974">
        <w:rPr>
          <w:rFonts w:asciiTheme="minorHAnsi" w:hAnsiTheme="minorHAnsi" w:cstheme="minorHAnsi"/>
          <w:szCs w:val="26"/>
          <w:lang w:bidi="x-none"/>
        </w:rPr>
        <w:t>–</w:t>
      </w:r>
      <w:r>
        <w:rPr>
          <w:rFonts w:asciiTheme="minorHAnsi" w:hAnsiTheme="minorHAnsi" w:cstheme="minorHAnsi"/>
          <w:szCs w:val="26"/>
          <w:lang w:bidi="x-none"/>
        </w:rPr>
        <w:t xml:space="preserve"> Ginny</w:t>
      </w:r>
    </w:p>
    <w:p w14:paraId="39D8B2D3" w14:textId="7D6A995D" w:rsidR="006C5974" w:rsidRDefault="006C5974" w:rsidP="006C5974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 xml:space="preserve">EPPART continues efforts on updating assessments that will apply to 15 licensure areas, 27 program areas, 20 academic </w:t>
      </w:r>
      <w:proofErr w:type="gramStart"/>
      <w:r>
        <w:rPr>
          <w:rFonts w:asciiTheme="minorHAnsi" w:hAnsiTheme="minorHAnsi" w:cstheme="minorHAnsi"/>
          <w:szCs w:val="26"/>
          <w:lang w:bidi="x-none"/>
        </w:rPr>
        <w:t>unites</w:t>
      </w:r>
      <w:proofErr w:type="gramEnd"/>
      <w:r>
        <w:rPr>
          <w:rFonts w:asciiTheme="minorHAnsi" w:hAnsiTheme="minorHAnsi" w:cstheme="minorHAnsi"/>
          <w:szCs w:val="26"/>
          <w:lang w:bidi="x-none"/>
        </w:rPr>
        <w:t xml:space="preserve"> and 4 colleges</w:t>
      </w:r>
      <w:r w:rsidR="00177FD4">
        <w:rPr>
          <w:rFonts w:asciiTheme="minorHAnsi" w:hAnsiTheme="minorHAnsi" w:cstheme="minorHAnsi"/>
          <w:szCs w:val="26"/>
          <w:lang w:bidi="x-none"/>
        </w:rPr>
        <w:t xml:space="preserve">.  There is one more meeting in April.  Once updated assessments are </w:t>
      </w:r>
      <w:proofErr w:type="gramStart"/>
      <w:r w:rsidR="00177FD4">
        <w:rPr>
          <w:rFonts w:asciiTheme="minorHAnsi" w:hAnsiTheme="minorHAnsi" w:cstheme="minorHAnsi"/>
          <w:szCs w:val="26"/>
          <w:lang w:bidi="x-none"/>
        </w:rPr>
        <w:t>ready</w:t>
      </w:r>
      <w:proofErr w:type="gramEnd"/>
      <w:r w:rsidR="00177FD4">
        <w:rPr>
          <w:rFonts w:asciiTheme="minorHAnsi" w:hAnsiTheme="minorHAnsi" w:cstheme="minorHAnsi"/>
          <w:szCs w:val="26"/>
          <w:lang w:bidi="x-none"/>
        </w:rPr>
        <w:t xml:space="preserve"> they will be sent out to faculty for review. </w:t>
      </w:r>
    </w:p>
    <w:p w14:paraId="4678AB85" w14:textId="1F2C61B2" w:rsidR="00177FD4" w:rsidRDefault="00177FD4" w:rsidP="006C5974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lastRenderedPageBreak/>
        <w:t xml:space="preserve">The assessments being reviewed are: </w:t>
      </w:r>
      <w:r w:rsidR="00724283">
        <w:rPr>
          <w:rFonts w:asciiTheme="minorHAnsi" w:hAnsiTheme="minorHAnsi" w:cstheme="minorHAnsi"/>
          <w:szCs w:val="26"/>
          <w:lang w:bidi="x-none"/>
        </w:rPr>
        <w:t>Professional Disposition Assessment (PDA – will replace PDQ); Teacher Work Sample/Capstone; Lesson observation; lesson plan; completer survey</w:t>
      </w:r>
    </w:p>
    <w:p w14:paraId="15BF1568" w14:textId="61C440BE" w:rsidR="00671717" w:rsidRDefault="00671717" w:rsidP="006C5974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There will be 2 final meetings in May to finalize the assessments and begin adding them to our new data assessment platform Student Learning &amp; Licensure (SLL)</w:t>
      </w:r>
    </w:p>
    <w:p w14:paraId="55C4C4DD" w14:textId="19BFE5DE" w:rsidR="00E42503" w:rsidRDefault="00E42503" w:rsidP="00E42503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 xml:space="preserve">An email was just sent out that </w:t>
      </w:r>
      <w:proofErr w:type="gramStart"/>
      <w:r>
        <w:rPr>
          <w:rFonts w:asciiTheme="minorHAnsi" w:hAnsiTheme="minorHAnsi" w:cstheme="minorHAnsi"/>
          <w:szCs w:val="26"/>
          <w:lang w:bidi="x-none"/>
        </w:rPr>
        <w:t>they</w:t>
      </w:r>
      <w:proofErr w:type="gramEnd"/>
      <w:r>
        <w:rPr>
          <w:rFonts w:asciiTheme="minorHAnsi" w:hAnsiTheme="minorHAnsi" w:cstheme="minorHAnsi"/>
          <w:szCs w:val="26"/>
          <w:lang w:bidi="x-none"/>
        </w:rPr>
        <w:t xml:space="preserve"> reauthorization authority may shift fully to CDE, which means CDHE will no longer have any authority</w:t>
      </w:r>
      <w:r w:rsidR="00462930">
        <w:rPr>
          <w:rFonts w:asciiTheme="minorHAnsi" w:hAnsiTheme="minorHAnsi" w:cstheme="minorHAnsi"/>
          <w:szCs w:val="26"/>
          <w:lang w:bidi="x-none"/>
        </w:rPr>
        <w:t xml:space="preserve">.  This will be part of </w:t>
      </w:r>
      <w:proofErr w:type="gramStart"/>
      <w:r w:rsidR="00462930">
        <w:rPr>
          <w:rFonts w:asciiTheme="minorHAnsi" w:hAnsiTheme="minorHAnsi" w:cstheme="minorHAnsi"/>
          <w:szCs w:val="26"/>
          <w:lang w:bidi="x-none"/>
        </w:rPr>
        <w:t>upcoming</w:t>
      </w:r>
      <w:proofErr w:type="gramEnd"/>
      <w:r w:rsidR="00462930">
        <w:rPr>
          <w:rFonts w:asciiTheme="minorHAnsi" w:hAnsiTheme="minorHAnsi" w:cstheme="minorHAnsi"/>
          <w:szCs w:val="26"/>
          <w:lang w:bidi="x-none"/>
        </w:rPr>
        <w:t xml:space="preserve"> legislature.  The requirements are still unknown.</w:t>
      </w:r>
    </w:p>
    <w:p w14:paraId="4B054934" w14:textId="3A102250" w:rsidR="00DA7075" w:rsidRPr="00B24996" w:rsidRDefault="00DA7075" w:rsidP="00DA7075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Stacy asked if there will be any change in how reauthorization is handled?  CDE will be the final decision makers.  We still do not have the requirements.</w:t>
      </w:r>
    </w:p>
    <w:p w14:paraId="5D92C7A5" w14:textId="77777777" w:rsidR="00B24996" w:rsidRPr="00B24996" w:rsidRDefault="00B24996" w:rsidP="00B24996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404B5E3A" w14:textId="6A4922E8" w:rsidR="000F67D2" w:rsidRPr="000F67D2" w:rsidRDefault="000F67D2" w:rsidP="000F67D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 w:rsidRPr="000F67D2">
        <w:rPr>
          <w:rFonts w:asciiTheme="minorHAnsi" w:hAnsiTheme="minorHAnsi" w:cstheme="minorHAnsi"/>
          <w:b/>
          <w:szCs w:val="26"/>
          <w:lang w:bidi="x-none"/>
        </w:rPr>
        <w:t>Reports</w:t>
      </w:r>
      <w:r w:rsidR="00557F9C">
        <w:rPr>
          <w:rFonts w:asciiTheme="minorHAnsi" w:hAnsiTheme="minorHAnsi" w:cstheme="minorHAnsi"/>
          <w:b/>
          <w:szCs w:val="26"/>
          <w:lang w:bidi="x-none"/>
        </w:rPr>
        <w:t xml:space="preserve"> (</w:t>
      </w:r>
      <w:r w:rsidR="00455E89">
        <w:rPr>
          <w:rFonts w:asciiTheme="minorHAnsi" w:hAnsiTheme="minorHAnsi" w:cstheme="minorHAnsi"/>
          <w:b/>
          <w:szCs w:val="26"/>
          <w:lang w:bidi="x-none"/>
        </w:rPr>
        <w:t xml:space="preserve">10 </w:t>
      </w:r>
      <w:r w:rsidR="00557F9C">
        <w:rPr>
          <w:rFonts w:asciiTheme="minorHAnsi" w:hAnsiTheme="minorHAnsi" w:cstheme="minorHAnsi"/>
          <w:b/>
          <w:szCs w:val="26"/>
          <w:lang w:bidi="x-none"/>
        </w:rPr>
        <w:t>min)</w:t>
      </w:r>
    </w:p>
    <w:p w14:paraId="0B7309E1" w14:textId="4C806AC8" w:rsidR="000F67D2" w:rsidRDefault="000F67D2" w:rsidP="000F67D2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 w:rsidRPr="000F67D2">
        <w:rPr>
          <w:rFonts w:asciiTheme="minorHAnsi" w:hAnsiTheme="minorHAnsi" w:cstheme="minorHAnsi"/>
          <w:sz w:val="22"/>
          <w:szCs w:val="22"/>
          <w:lang w:bidi="x-none"/>
        </w:rPr>
        <w:t>Reports from membership</w:t>
      </w:r>
      <w:r w:rsidR="00DA7EC1">
        <w:rPr>
          <w:rFonts w:asciiTheme="minorHAnsi" w:hAnsiTheme="minorHAnsi" w:cstheme="minorHAnsi"/>
          <w:sz w:val="22"/>
          <w:szCs w:val="22"/>
          <w:lang w:bidi="x-none"/>
        </w:rPr>
        <w:t xml:space="preserve">:  due to </w:t>
      </w:r>
      <w:proofErr w:type="gramStart"/>
      <w:r w:rsidR="00DA7EC1">
        <w:rPr>
          <w:rFonts w:asciiTheme="minorHAnsi" w:hAnsiTheme="minorHAnsi" w:cstheme="minorHAnsi"/>
          <w:sz w:val="22"/>
          <w:szCs w:val="22"/>
          <w:lang w:bidi="x-none"/>
        </w:rPr>
        <w:t>nature</w:t>
      </w:r>
      <w:proofErr w:type="gramEnd"/>
      <w:r w:rsidR="00DA7EC1">
        <w:rPr>
          <w:rFonts w:asciiTheme="minorHAnsi" w:hAnsiTheme="minorHAnsi" w:cstheme="minorHAnsi"/>
          <w:sz w:val="22"/>
          <w:szCs w:val="22"/>
          <w:lang w:bidi="x-none"/>
        </w:rPr>
        <w:t xml:space="preserve"> of meeting focused mainly for voting members, partners were able to opt out of the meeting</w:t>
      </w:r>
      <w:r w:rsidR="000649BE">
        <w:rPr>
          <w:rFonts w:asciiTheme="minorHAnsi" w:hAnsiTheme="minorHAnsi" w:cstheme="minorHAnsi"/>
          <w:sz w:val="22"/>
          <w:szCs w:val="22"/>
          <w:lang w:bidi="x-none"/>
        </w:rPr>
        <w:t>.</w:t>
      </w:r>
    </w:p>
    <w:p w14:paraId="23BC59FA" w14:textId="6B3CEF15" w:rsidR="001F7D72" w:rsidRDefault="001F7D72" w:rsidP="00443097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 xml:space="preserve">Courtney Luce – Fred </w:t>
      </w:r>
      <w:proofErr w:type="spellStart"/>
      <w:r>
        <w:rPr>
          <w:rFonts w:asciiTheme="minorHAnsi" w:hAnsiTheme="minorHAnsi" w:cstheme="minorHAnsi"/>
          <w:sz w:val="22"/>
          <w:szCs w:val="22"/>
          <w:lang w:bidi="x-none"/>
        </w:rPr>
        <w:t>Tjardes</w:t>
      </w:r>
      <w:proofErr w:type="spellEnd"/>
      <w:r>
        <w:rPr>
          <w:rFonts w:asciiTheme="minorHAnsi" w:hAnsiTheme="minorHAnsi" w:cstheme="minorHAnsi"/>
          <w:sz w:val="22"/>
          <w:szCs w:val="22"/>
          <w:lang w:bidi="x-none"/>
        </w:rPr>
        <w:t xml:space="preserve"> School of Innovation</w:t>
      </w:r>
      <w:r w:rsidR="0008701A">
        <w:rPr>
          <w:rFonts w:asciiTheme="minorHAnsi" w:hAnsiTheme="minorHAnsi" w:cstheme="minorHAnsi"/>
          <w:sz w:val="22"/>
          <w:szCs w:val="22"/>
          <w:lang w:bidi="x-none"/>
        </w:rPr>
        <w:t>: nothing new to report.</w:t>
      </w:r>
    </w:p>
    <w:p w14:paraId="5CF08440" w14:textId="5177D8CD" w:rsidR="001F7D72" w:rsidRDefault="001F7D72" w:rsidP="00443097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Macy Lattimer – ECE Undergrad student rep</w:t>
      </w:r>
      <w:r w:rsidR="000649BE">
        <w:rPr>
          <w:rFonts w:asciiTheme="minorHAnsi" w:hAnsiTheme="minorHAnsi" w:cstheme="minorHAnsi"/>
          <w:sz w:val="22"/>
          <w:szCs w:val="22"/>
          <w:lang w:bidi="x-none"/>
        </w:rPr>
        <w:t>: nothing to report.</w:t>
      </w:r>
    </w:p>
    <w:p w14:paraId="05EBC657" w14:textId="4FA7E8FF" w:rsidR="001F7D72" w:rsidRDefault="001F7D72" w:rsidP="00443097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David Brax – Music Ed Graduate student rep</w:t>
      </w:r>
      <w:r w:rsidR="0008701A">
        <w:rPr>
          <w:rFonts w:asciiTheme="minorHAnsi" w:hAnsiTheme="minorHAnsi" w:cstheme="minorHAnsi"/>
          <w:sz w:val="22"/>
          <w:szCs w:val="22"/>
          <w:lang w:bidi="x-none"/>
        </w:rPr>
        <w:t>: nothing new to report.</w:t>
      </w:r>
    </w:p>
    <w:p w14:paraId="291DBE05" w14:textId="1EBFB26B" w:rsidR="0008701A" w:rsidRDefault="0008701A" w:rsidP="00443097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Charles Warren – Licensure Officer: nothing new to report.</w:t>
      </w:r>
    </w:p>
    <w:p w14:paraId="0CC38C18" w14:textId="6F3DABEB" w:rsidR="00E821B8" w:rsidRDefault="00E821B8" w:rsidP="00443097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Rachel Dineen – Library rep</w:t>
      </w:r>
      <w:r w:rsidR="000C5CD4">
        <w:rPr>
          <w:rFonts w:asciiTheme="minorHAnsi" w:hAnsiTheme="minorHAnsi" w:cstheme="minorHAnsi"/>
          <w:sz w:val="22"/>
          <w:szCs w:val="22"/>
          <w:lang w:bidi="x-none"/>
        </w:rPr>
        <w:t>: nothing new to report.</w:t>
      </w:r>
    </w:p>
    <w:p w14:paraId="4A042A22" w14:textId="5AD773A4" w:rsidR="001C0284" w:rsidRDefault="001C0284" w:rsidP="00443097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Ken Clavir/Jenni</w:t>
      </w:r>
      <w:r w:rsidR="00B541AB">
        <w:rPr>
          <w:rFonts w:asciiTheme="minorHAnsi" w:hAnsiTheme="minorHAnsi" w:cstheme="minorHAnsi"/>
          <w:sz w:val="22"/>
          <w:szCs w:val="22"/>
          <w:lang w:bidi="x-none"/>
        </w:rPr>
        <w:t>f</w:t>
      </w:r>
      <w:r>
        <w:rPr>
          <w:rFonts w:asciiTheme="minorHAnsi" w:hAnsiTheme="minorHAnsi" w:cstheme="minorHAnsi"/>
          <w:sz w:val="22"/>
          <w:szCs w:val="22"/>
          <w:lang w:bidi="x-none"/>
        </w:rPr>
        <w:t>er Atterbury-Cherico/Laura Beyers – Registrar reps</w:t>
      </w:r>
      <w:r w:rsidR="008612BA">
        <w:rPr>
          <w:rFonts w:asciiTheme="minorHAnsi" w:hAnsiTheme="minorHAnsi" w:cstheme="minorHAnsi"/>
          <w:sz w:val="22"/>
          <w:szCs w:val="22"/>
          <w:lang w:bidi="x-none"/>
        </w:rPr>
        <w:t>: nothing new to report.</w:t>
      </w:r>
    </w:p>
    <w:p w14:paraId="168A3D4C" w14:textId="77777777" w:rsidR="001C0284" w:rsidRDefault="001C0284" w:rsidP="003C2CD7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 w:rsidRPr="001C0284">
        <w:rPr>
          <w:rFonts w:asciiTheme="minorHAnsi" w:hAnsiTheme="minorHAnsi" w:cstheme="minorHAnsi"/>
          <w:sz w:val="22"/>
          <w:szCs w:val="22"/>
          <w:lang w:bidi="x-none"/>
        </w:rPr>
        <w:t>Ginny Huang – CEBS Dean’s Office rep</w:t>
      </w:r>
    </w:p>
    <w:p w14:paraId="0C93A071" w14:textId="30602E2E" w:rsidR="000649BE" w:rsidRDefault="000649BE" w:rsidP="000649BE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 xml:space="preserve">Ginny asked if we could make our </w:t>
      </w:r>
      <w:proofErr w:type="gramStart"/>
      <w:r>
        <w:rPr>
          <w:rFonts w:asciiTheme="minorHAnsi" w:hAnsiTheme="minorHAnsi" w:cstheme="minorHAnsi"/>
          <w:sz w:val="22"/>
          <w:szCs w:val="22"/>
          <w:lang w:bidi="x-none"/>
        </w:rPr>
        <w:t>partners</w:t>
      </w:r>
      <w:proofErr w:type="gramEnd"/>
      <w:r>
        <w:rPr>
          <w:rFonts w:asciiTheme="minorHAnsi" w:hAnsiTheme="minorHAnsi" w:cstheme="minorHAnsi"/>
          <w:sz w:val="22"/>
          <w:szCs w:val="22"/>
          <w:lang w:bidi="x-none"/>
        </w:rPr>
        <w:t xml:space="preserve"> input </w:t>
      </w:r>
      <w:r w:rsidR="008705ED">
        <w:rPr>
          <w:rFonts w:asciiTheme="minorHAnsi" w:hAnsiTheme="minorHAnsi" w:cstheme="minorHAnsi"/>
          <w:sz w:val="22"/>
          <w:szCs w:val="22"/>
          <w:lang w:bidi="x-none"/>
        </w:rPr>
        <w:t>more substantial.  She requests that a separate category for reporting be submitted.  It would allow partners to provide any feedback/information they would like to share with the council.</w:t>
      </w:r>
      <w:r w:rsidR="00396871">
        <w:rPr>
          <w:rFonts w:asciiTheme="minorHAnsi" w:hAnsiTheme="minorHAnsi" w:cstheme="minorHAnsi"/>
          <w:sz w:val="22"/>
          <w:szCs w:val="22"/>
          <w:lang w:bidi="x-none"/>
        </w:rPr>
        <w:t xml:space="preserve">  This could provide us with general strengths/weaknesses of new teachers; suggestions to increase pipelines to benefit everyone; district needs</w:t>
      </w:r>
      <w:r w:rsidR="005334B2">
        <w:rPr>
          <w:rFonts w:asciiTheme="minorHAnsi" w:hAnsiTheme="minorHAnsi" w:cstheme="minorHAnsi"/>
          <w:sz w:val="22"/>
          <w:szCs w:val="22"/>
          <w:lang w:bidi="x-none"/>
        </w:rPr>
        <w:t>; collaboration on needs in the field.</w:t>
      </w:r>
    </w:p>
    <w:p w14:paraId="2EBCD9BE" w14:textId="229DC50A" w:rsidR="005334B2" w:rsidRDefault="005334B2" w:rsidP="000649BE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Stacy also suggests a memo to the district on UNC’s drive to be an HIS.</w:t>
      </w:r>
    </w:p>
    <w:p w14:paraId="60D2FD6B" w14:textId="1DB95A39" w:rsidR="002335AD" w:rsidRDefault="002335AD" w:rsidP="002335A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Jared Stallones – CEBS Dean</w:t>
      </w:r>
    </w:p>
    <w:p w14:paraId="6D8BA626" w14:textId="54183798" w:rsidR="002335AD" w:rsidRDefault="002335AD" w:rsidP="002335AD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There is a new bill about apprenticeships being reviewed</w:t>
      </w:r>
      <w:r w:rsidR="00051F2C">
        <w:rPr>
          <w:rFonts w:asciiTheme="minorHAnsi" w:hAnsiTheme="minorHAnsi" w:cstheme="minorHAnsi"/>
          <w:sz w:val="22"/>
          <w:szCs w:val="22"/>
          <w:lang w:bidi="x-none"/>
        </w:rPr>
        <w:t>.  It would involve federal money, which is a benefit.  There are limits on who could sponsor, which may be a negative</w:t>
      </w:r>
      <w:r w:rsidR="001B3C70">
        <w:rPr>
          <w:rFonts w:asciiTheme="minorHAnsi" w:hAnsiTheme="minorHAnsi" w:cstheme="minorHAnsi"/>
          <w:sz w:val="22"/>
          <w:szCs w:val="22"/>
          <w:lang w:bidi="x-none"/>
        </w:rPr>
        <w:t xml:space="preserve">.  This area was </w:t>
      </w:r>
      <w:proofErr w:type="gramStart"/>
      <w:r w:rsidR="001B3C70">
        <w:rPr>
          <w:rFonts w:asciiTheme="minorHAnsi" w:hAnsiTheme="minorHAnsi" w:cstheme="minorHAnsi"/>
          <w:sz w:val="22"/>
          <w:szCs w:val="22"/>
          <w:lang w:bidi="x-none"/>
        </w:rPr>
        <w:t>vague</w:t>
      </w:r>
      <w:proofErr w:type="gramEnd"/>
      <w:r w:rsidR="001B3C70">
        <w:rPr>
          <w:rFonts w:asciiTheme="minorHAnsi" w:hAnsiTheme="minorHAnsi" w:cstheme="minorHAnsi"/>
          <w:sz w:val="22"/>
          <w:szCs w:val="22"/>
          <w:lang w:bidi="x-none"/>
        </w:rPr>
        <w:t xml:space="preserve"> so more specificity was requested.</w:t>
      </w:r>
    </w:p>
    <w:p w14:paraId="340B8006" w14:textId="5FD5A116" w:rsidR="001B3C70" w:rsidRDefault="001B3C70" w:rsidP="002335AD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The apprentice program would be a 6-year program and they would start as a Teacher of Record from the beginning.  T</w:t>
      </w:r>
      <w:r w:rsidR="002A7F10">
        <w:rPr>
          <w:rFonts w:asciiTheme="minorHAnsi" w:hAnsiTheme="minorHAnsi" w:cstheme="minorHAnsi"/>
          <w:sz w:val="22"/>
          <w:szCs w:val="22"/>
          <w:lang w:bidi="x-none"/>
        </w:rPr>
        <w:t xml:space="preserve">here </w:t>
      </w:r>
      <w:proofErr w:type="gramStart"/>
      <w:r w:rsidR="002A7F10">
        <w:rPr>
          <w:rFonts w:asciiTheme="minorHAnsi" w:hAnsiTheme="minorHAnsi" w:cstheme="minorHAnsi"/>
          <w:sz w:val="22"/>
          <w:szCs w:val="22"/>
          <w:lang w:bidi="x-none"/>
        </w:rPr>
        <w:t>is some question</w:t>
      </w:r>
      <w:proofErr w:type="gramEnd"/>
      <w:r w:rsidR="002A7F10">
        <w:rPr>
          <w:rFonts w:asciiTheme="minorHAnsi" w:hAnsiTheme="minorHAnsi" w:cstheme="minorHAnsi"/>
          <w:sz w:val="22"/>
          <w:szCs w:val="22"/>
          <w:lang w:bidi="x-none"/>
        </w:rPr>
        <w:t xml:space="preserve"> on more specific requirements.</w:t>
      </w:r>
    </w:p>
    <w:p w14:paraId="6B73F34C" w14:textId="3AF4D68D" w:rsidR="002A7F10" w:rsidRDefault="002A7F10" w:rsidP="002335AD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There is also a federal bill about teacher loan forgiveness that may be coming.</w:t>
      </w:r>
    </w:p>
    <w:p w14:paraId="0F681A05" w14:textId="4F98E669" w:rsidR="0081298F" w:rsidRDefault="0081298F" w:rsidP="002335AD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 xml:space="preserve">CDHE has a grant program to help build stackable credential pathways.  There is $450,000 available.  It involves curriculum development and </w:t>
      </w:r>
      <w:proofErr w:type="gramStart"/>
      <w:r>
        <w:rPr>
          <w:rFonts w:asciiTheme="minorHAnsi" w:hAnsiTheme="minorHAnsi" w:cstheme="minorHAnsi"/>
          <w:sz w:val="22"/>
          <w:szCs w:val="22"/>
          <w:lang w:bidi="x-none"/>
        </w:rPr>
        <w:t>assess</w:t>
      </w:r>
      <w:proofErr w:type="gramEnd"/>
      <w:r>
        <w:rPr>
          <w:rFonts w:asciiTheme="minorHAnsi" w:hAnsiTheme="minorHAnsi" w:cstheme="minorHAnsi"/>
          <w:sz w:val="22"/>
          <w:szCs w:val="22"/>
          <w:lang w:bidi="x-none"/>
        </w:rPr>
        <w:t xml:space="preserve"> prior experience/learning credit.  EBS will apply for the grant.</w:t>
      </w:r>
    </w:p>
    <w:p w14:paraId="7D4EE296" w14:textId="63ABDAFD" w:rsidR="002708ED" w:rsidRDefault="002708ED" w:rsidP="002335AD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lastRenderedPageBreak/>
        <w:t>There is an award celebration for mentor teachers and partner schools on April 4</w:t>
      </w:r>
      <w:r w:rsidRPr="002708ED">
        <w:rPr>
          <w:rFonts w:asciiTheme="minorHAnsi" w:hAnsiTheme="minorHAnsi" w:cstheme="minorHAnsi"/>
          <w:sz w:val="22"/>
          <w:szCs w:val="22"/>
          <w:vertAlign w:val="superscript"/>
          <w:lang w:bidi="x-none"/>
        </w:rPr>
        <w:t>th</w:t>
      </w:r>
      <w:r>
        <w:rPr>
          <w:rFonts w:asciiTheme="minorHAnsi" w:hAnsiTheme="minorHAnsi" w:cstheme="minorHAnsi"/>
          <w:sz w:val="22"/>
          <w:szCs w:val="22"/>
          <w:lang w:bidi="x-none"/>
        </w:rPr>
        <w:t xml:space="preserve">, in the Panorama Room, from 4:30pm-6pm.  You </w:t>
      </w:r>
      <w:r w:rsidR="00D71580">
        <w:rPr>
          <w:rFonts w:asciiTheme="minorHAnsi" w:hAnsiTheme="minorHAnsi" w:cstheme="minorHAnsi"/>
          <w:sz w:val="22"/>
          <w:szCs w:val="22"/>
          <w:lang w:bidi="x-none"/>
        </w:rPr>
        <w:t>are encouraged to attend if you are able.</w:t>
      </w:r>
    </w:p>
    <w:p w14:paraId="4E1350EC" w14:textId="25C7EBF0" w:rsidR="00D71580" w:rsidRDefault="00D71580" w:rsidP="002335AD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Poudre school district recently added a larger number of new principals.  Many are UNC graduates.</w:t>
      </w:r>
    </w:p>
    <w:p w14:paraId="4E231741" w14:textId="77777777" w:rsidR="001C0284" w:rsidRPr="001C0284" w:rsidRDefault="001C0284" w:rsidP="001C0284">
      <w:pPr>
        <w:pStyle w:val="ListParagraph"/>
        <w:ind w:left="2520"/>
        <w:rPr>
          <w:rFonts w:asciiTheme="minorHAnsi" w:hAnsiTheme="minorHAnsi" w:cstheme="minorHAnsi"/>
          <w:sz w:val="22"/>
          <w:szCs w:val="22"/>
          <w:lang w:bidi="x-none"/>
        </w:rPr>
      </w:pPr>
    </w:p>
    <w:p w14:paraId="3C12703A" w14:textId="38414ADC" w:rsidR="00D11801" w:rsidRPr="000F67D2" w:rsidRDefault="00D11801" w:rsidP="005A57F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szCs w:val="26"/>
          <w:lang w:bidi="x-none"/>
        </w:rPr>
      </w:pPr>
      <w:r w:rsidRPr="000F67D2">
        <w:rPr>
          <w:rFonts w:asciiTheme="minorHAnsi" w:hAnsiTheme="minorHAnsi" w:cstheme="minorHAnsi"/>
          <w:b/>
          <w:szCs w:val="26"/>
          <w:lang w:bidi="x-none"/>
        </w:rPr>
        <w:t>Adjournment</w:t>
      </w:r>
    </w:p>
    <w:p w14:paraId="3BE19F15" w14:textId="59A0B534" w:rsidR="00297174" w:rsidRPr="000F67D2" w:rsidRDefault="00297174" w:rsidP="00297174">
      <w:pPr>
        <w:pStyle w:val="ListParagraph"/>
        <w:ind w:left="1440"/>
        <w:rPr>
          <w:rFonts w:asciiTheme="minorHAnsi" w:hAnsiTheme="minorHAnsi" w:cstheme="minorHAnsi"/>
          <w:b/>
          <w:szCs w:val="26"/>
          <w:lang w:bidi="x-none"/>
        </w:rPr>
      </w:pPr>
    </w:p>
    <w:p w14:paraId="6454F696" w14:textId="77777777" w:rsidR="00585D96" w:rsidRDefault="00585D96" w:rsidP="007F4698">
      <w:pPr>
        <w:rPr>
          <w:rFonts w:asciiTheme="minorHAnsi" w:hAnsiTheme="minorHAnsi" w:cstheme="minorHAnsi"/>
          <w:sz w:val="22"/>
          <w:szCs w:val="22"/>
        </w:rPr>
      </w:pPr>
    </w:p>
    <w:p w14:paraId="42CDD51E" w14:textId="38303715" w:rsidR="00AE66A7" w:rsidRDefault="00AE66A7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AE66A7" w:rsidSect="00A957CD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523"/>
    <w:multiLevelType w:val="hybridMultilevel"/>
    <w:tmpl w:val="1BEEBD0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40328D0"/>
    <w:multiLevelType w:val="hybridMultilevel"/>
    <w:tmpl w:val="FB5CA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876D07"/>
    <w:multiLevelType w:val="hybridMultilevel"/>
    <w:tmpl w:val="C5061C6E"/>
    <w:lvl w:ilvl="0" w:tplc="142A03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D12F71"/>
    <w:multiLevelType w:val="hybridMultilevel"/>
    <w:tmpl w:val="A93614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234AB5"/>
    <w:multiLevelType w:val="hybridMultilevel"/>
    <w:tmpl w:val="DA0EE7F6"/>
    <w:lvl w:ilvl="0" w:tplc="3528C3C4">
      <w:start w:val="4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E7FC3"/>
    <w:multiLevelType w:val="hybridMultilevel"/>
    <w:tmpl w:val="3D08EA5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4FD7392"/>
    <w:multiLevelType w:val="hybridMultilevel"/>
    <w:tmpl w:val="85466570"/>
    <w:lvl w:ilvl="0" w:tplc="41526C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474ECE"/>
    <w:multiLevelType w:val="multilevel"/>
    <w:tmpl w:val="36E091AE"/>
    <w:lvl w:ilvl="0">
      <w:start w:val="1"/>
      <w:numFmt w:val="upperRoman"/>
      <w:lvlText w:val="%1"/>
      <w:lvlJc w:val="left"/>
      <w:pPr>
        <w:ind w:left="144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24225E69"/>
    <w:multiLevelType w:val="hybridMultilevel"/>
    <w:tmpl w:val="260625C4"/>
    <w:lvl w:ilvl="0" w:tplc="9DEE43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DB15DC"/>
    <w:multiLevelType w:val="hybridMultilevel"/>
    <w:tmpl w:val="A7B2F72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E907D88"/>
    <w:multiLevelType w:val="hybridMultilevel"/>
    <w:tmpl w:val="18D28CE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3F74472"/>
    <w:multiLevelType w:val="hybridMultilevel"/>
    <w:tmpl w:val="156657E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50B19C2"/>
    <w:multiLevelType w:val="hybridMultilevel"/>
    <w:tmpl w:val="37A8AF24"/>
    <w:lvl w:ilvl="0" w:tplc="7554B0B8">
      <w:start w:val="1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51772CE"/>
    <w:multiLevelType w:val="hybridMultilevel"/>
    <w:tmpl w:val="203ABCFC"/>
    <w:lvl w:ilvl="0" w:tplc="0DA0115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861197"/>
    <w:multiLevelType w:val="hybridMultilevel"/>
    <w:tmpl w:val="13028BA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9A51FF4"/>
    <w:multiLevelType w:val="hybridMultilevel"/>
    <w:tmpl w:val="2118213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C651F4D"/>
    <w:multiLevelType w:val="hybridMultilevel"/>
    <w:tmpl w:val="725CD00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428B0F76"/>
    <w:multiLevelType w:val="hybridMultilevel"/>
    <w:tmpl w:val="4460A4E6"/>
    <w:lvl w:ilvl="0" w:tplc="92B6DE64">
      <w:start w:val="1"/>
      <w:numFmt w:val="upperLetter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610309"/>
    <w:multiLevelType w:val="hybridMultilevel"/>
    <w:tmpl w:val="128E1784"/>
    <w:lvl w:ilvl="0" w:tplc="0409000B">
      <w:start w:val="1"/>
      <w:numFmt w:val="bullet"/>
      <w:lvlText w:val=""/>
      <w:lvlJc w:val="left"/>
      <w:pPr>
        <w:ind w:left="3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9" w15:restartNumberingAfterBreak="0">
    <w:nsid w:val="452270F7"/>
    <w:multiLevelType w:val="hybridMultilevel"/>
    <w:tmpl w:val="08CA83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6002A9B"/>
    <w:multiLevelType w:val="hybridMultilevel"/>
    <w:tmpl w:val="8A543B8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1" w15:restartNumberingAfterBreak="0">
    <w:nsid w:val="49381C69"/>
    <w:multiLevelType w:val="hybridMultilevel"/>
    <w:tmpl w:val="A9A80C1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EF6CD2"/>
    <w:multiLevelType w:val="hybridMultilevel"/>
    <w:tmpl w:val="4D9E1E3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36210B2"/>
    <w:multiLevelType w:val="hybridMultilevel"/>
    <w:tmpl w:val="00BC66AE"/>
    <w:lvl w:ilvl="0" w:tplc="79B45D8C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7116715"/>
    <w:multiLevelType w:val="hybridMultilevel"/>
    <w:tmpl w:val="A7A4E1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956049B"/>
    <w:multiLevelType w:val="hybridMultilevel"/>
    <w:tmpl w:val="9836CA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E3144FF"/>
    <w:multiLevelType w:val="hybridMultilevel"/>
    <w:tmpl w:val="BD669F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3381484"/>
    <w:multiLevelType w:val="hybridMultilevel"/>
    <w:tmpl w:val="A7C6EBEC"/>
    <w:lvl w:ilvl="0" w:tplc="D38EAF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9AD642B"/>
    <w:multiLevelType w:val="hybridMultilevel"/>
    <w:tmpl w:val="394A36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B9802F2"/>
    <w:multiLevelType w:val="hybridMultilevel"/>
    <w:tmpl w:val="C3C8631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F6F3385"/>
    <w:multiLevelType w:val="hybridMultilevel"/>
    <w:tmpl w:val="47DAFC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E2C30EF"/>
    <w:multiLevelType w:val="hybridMultilevel"/>
    <w:tmpl w:val="E2102C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32743515">
    <w:abstractNumId w:val="21"/>
  </w:num>
  <w:num w:numId="2" w16cid:durableId="1190794533">
    <w:abstractNumId w:val="13"/>
  </w:num>
  <w:num w:numId="3" w16cid:durableId="696347996">
    <w:abstractNumId w:val="31"/>
  </w:num>
  <w:num w:numId="4" w16cid:durableId="222716493">
    <w:abstractNumId w:val="12"/>
  </w:num>
  <w:num w:numId="5" w16cid:durableId="706492256">
    <w:abstractNumId w:val="0"/>
  </w:num>
  <w:num w:numId="6" w16cid:durableId="1043948649">
    <w:abstractNumId w:val="3"/>
  </w:num>
  <w:num w:numId="7" w16cid:durableId="830484846">
    <w:abstractNumId w:val="14"/>
  </w:num>
  <w:num w:numId="8" w16cid:durableId="1134059119">
    <w:abstractNumId w:val="10"/>
  </w:num>
  <w:num w:numId="9" w16cid:durableId="1213729988">
    <w:abstractNumId w:val="15"/>
  </w:num>
  <w:num w:numId="10" w16cid:durableId="154690490">
    <w:abstractNumId w:val="5"/>
  </w:num>
  <w:num w:numId="11" w16cid:durableId="990402238">
    <w:abstractNumId w:val="22"/>
  </w:num>
  <w:num w:numId="12" w16cid:durableId="1969315434">
    <w:abstractNumId w:val="9"/>
  </w:num>
  <w:num w:numId="13" w16cid:durableId="1185249482">
    <w:abstractNumId w:val="8"/>
  </w:num>
  <w:num w:numId="14" w16cid:durableId="1875917894">
    <w:abstractNumId w:val="20"/>
  </w:num>
  <w:num w:numId="15" w16cid:durableId="598681267">
    <w:abstractNumId w:val="27"/>
  </w:num>
  <w:num w:numId="16" w16cid:durableId="72094767">
    <w:abstractNumId w:val="11"/>
  </w:num>
  <w:num w:numId="17" w16cid:durableId="1236471813">
    <w:abstractNumId w:val="26"/>
  </w:num>
  <w:num w:numId="18" w16cid:durableId="847211720">
    <w:abstractNumId w:val="18"/>
  </w:num>
  <w:num w:numId="19" w16cid:durableId="65303065">
    <w:abstractNumId w:val="23"/>
  </w:num>
  <w:num w:numId="20" w16cid:durableId="1972979230">
    <w:abstractNumId w:val="30"/>
  </w:num>
  <w:num w:numId="21" w16cid:durableId="807481447">
    <w:abstractNumId w:val="6"/>
  </w:num>
  <w:num w:numId="22" w16cid:durableId="1106510071">
    <w:abstractNumId w:val="2"/>
  </w:num>
  <w:num w:numId="23" w16cid:durableId="1730805799">
    <w:abstractNumId w:val="29"/>
  </w:num>
  <w:num w:numId="24" w16cid:durableId="435373511">
    <w:abstractNumId w:val="4"/>
  </w:num>
  <w:num w:numId="25" w16cid:durableId="2027632648">
    <w:abstractNumId w:val="28"/>
  </w:num>
  <w:num w:numId="26" w16cid:durableId="1227647690">
    <w:abstractNumId w:val="19"/>
  </w:num>
  <w:num w:numId="27" w16cid:durableId="825048810">
    <w:abstractNumId w:val="25"/>
  </w:num>
  <w:num w:numId="28" w16cid:durableId="1003246255">
    <w:abstractNumId w:val="24"/>
  </w:num>
  <w:num w:numId="29" w16cid:durableId="1278680629">
    <w:abstractNumId w:val="16"/>
  </w:num>
  <w:num w:numId="30" w16cid:durableId="897522208">
    <w:abstractNumId w:val="17"/>
  </w:num>
  <w:num w:numId="31" w16cid:durableId="1019087771">
    <w:abstractNumId w:val="7"/>
  </w:num>
  <w:num w:numId="32" w16cid:durableId="11476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01"/>
    <w:rsid w:val="00001B37"/>
    <w:rsid w:val="0000282F"/>
    <w:rsid w:val="00011478"/>
    <w:rsid w:val="00020324"/>
    <w:rsid w:val="0002560A"/>
    <w:rsid w:val="00027C3C"/>
    <w:rsid w:val="00031771"/>
    <w:rsid w:val="00031C98"/>
    <w:rsid w:val="00031FEF"/>
    <w:rsid w:val="00035500"/>
    <w:rsid w:val="00037BB1"/>
    <w:rsid w:val="0004080B"/>
    <w:rsid w:val="000410C2"/>
    <w:rsid w:val="00042878"/>
    <w:rsid w:val="00051F2C"/>
    <w:rsid w:val="000552A7"/>
    <w:rsid w:val="00055CB5"/>
    <w:rsid w:val="000641EC"/>
    <w:rsid w:val="000649BE"/>
    <w:rsid w:val="00064D73"/>
    <w:rsid w:val="00073AE6"/>
    <w:rsid w:val="00077BF9"/>
    <w:rsid w:val="00083B65"/>
    <w:rsid w:val="000841BC"/>
    <w:rsid w:val="0008701A"/>
    <w:rsid w:val="00090E0F"/>
    <w:rsid w:val="000B1284"/>
    <w:rsid w:val="000C13BF"/>
    <w:rsid w:val="000C5306"/>
    <w:rsid w:val="000C5CD4"/>
    <w:rsid w:val="000C61BD"/>
    <w:rsid w:val="000E0344"/>
    <w:rsid w:val="000E70BE"/>
    <w:rsid w:val="000E7667"/>
    <w:rsid w:val="000F67D2"/>
    <w:rsid w:val="001041F6"/>
    <w:rsid w:val="00110512"/>
    <w:rsid w:val="00113321"/>
    <w:rsid w:val="00117A15"/>
    <w:rsid w:val="0012214F"/>
    <w:rsid w:val="00122ADD"/>
    <w:rsid w:val="00123C4D"/>
    <w:rsid w:val="00124B00"/>
    <w:rsid w:val="00130F7B"/>
    <w:rsid w:val="001468AF"/>
    <w:rsid w:val="00152C1F"/>
    <w:rsid w:val="00160E0C"/>
    <w:rsid w:val="00161EBE"/>
    <w:rsid w:val="00163B7F"/>
    <w:rsid w:val="00166A44"/>
    <w:rsid w:val="00177FD4"/>
    <w:rsid w:val="0018273F"/>
    <w:rsid w:val="00194ED3"/>
    <w:rsid w:val="001956A0"/>
    <w:rsid w:val="00197C90"/>
    <w:rsid w:val="001A3315"/>
    <w:rsid w:val="001B237E"/>
    <w:rsid w:val="001B3C70"/>
    <w:rsid w:val="001C0284"/>
    <w:rsid w:val="001C1C4B"/>
    <w:rsid w:val="001C5702"/>
    <w:rsid w:val="001C65A9"/>
    <w:rsid w:val="001D5395"/>
    <w:rsid w:val="001F534A"/>
    <w:rsid w:val="001F7D72"/>
    <w:rsid w:val="002076C9"/>
    <w:rsid w:val="00210E01"/>
    <w:rsid w:val="0021476B"/>
    <w:rsid w:val="00216D9A"/>
    <w:rsid w:val="00226A19"/>
    <w:rsid w:val="002335AD"/>
    <w:rsid w:val="00234652"/>
    <w:rsid w:val="00242283"/>
    <w:rsid w:val="0024296D"/>
    <w:rsid w:val="00265FC5"/>
    <w:rsid w:val="002708ED"/>
    <w:rsid w:val="00281819"/>
    <w:rsid w:val="002876B9"/>
    <w:rsid w:val="00287F74"/>
    <w:rsid w:val="00297174"/>
    <w:rsid w:val="002A7F10"/>
    <w:rsid w:val="002B70F3"/>
    <w:rsid w:val="002C31F7"/>
    <w:rsid w:val="002C413E"/>
    <w:rsid w:val="002E4645"/>
    <w:rsid w:val="002E77C7"/>
    <w:rsid w:val="002F2A8F"/>
    <w:rsid w:val="002F7856"/>
    <w:rsid w:val="00307487"/>
    <w:rsid w:val="00321C8B"/>
    <w:rsid w:val="00322E5C"/>
    <w:rsid w:val="0032389A"/>
    <w:rsid w:val="00345E28"/>
    <w:rsid w:val="003643DC"/>
    <w:rsid w:val="003850D3"/>
    <w:rsid w:val="00386D2B"/>
    <w:rsid w:val="00396871"/>
    <w:rsid w:val="00397520"/>
    <w:rsid w:val="003A27CC"/>
    <w:rsid w:val="003C04EB"/>
    <w:rsid w:val="003C2CD7"/>
    <w:rsid w:val="003C30A7"/>
    <w:rsid w:val="003C7CC4"/>
    <w:rsid w:val="003D16C4"/>
    <w:rsid w:val="003D2194"/>
    <w:rsid w:val="003D55FE"/>
    <w:rsid w:val="003D7862"/>
    <w:rsid w:val="003E3033"/>
    <w:rsid w:val="003F0160"/>
    <w:rsid w:val="003F173B"/>
    <w:rsid w:val="003F2973"/>
    <w:rsid w:val="003F3972"/>
    <w:rsid w:val="003F634D"/>
    <w:rsid w:val="00414E6D"/>
    <w:rsid w:val="00416DDE"/>
    <w:rsid w:val="0042646E"/>
    <w:rsid w:val="004348B9"/>
    <w:rsid w:val="00437BD5"/>
    <w:rsid w:val="00437FBD"/>
    <w:rsid w:val="00440E76"/>
    <w:rsid w:val="00443097"/>
    <w:rsid w:val="00455E89"/>
    <w:rsid w:val="00460D99"/>
    <w:rsid w:val="00461FA3"/>
    <w:rsid w:val="00462930"/>
    <w:rsid w:val="00473F28"/>
    <w:rsid w:val="00484BBF"/>
    <w:rsid w:val="00491617"/>
    <w:rsid w:val="00495EA5"/>
    <w:rsid w:val="00497018"/>
    <w:rsid w:val="004B1D2E"/>
    <w:rsid w:val="004B43AF"/>
    <w:rsid w:val="004B6EEC"/>
    <w:rsid w:val="004C69DD"/>
    <w:rsid w:val="004D7838"/>
    <w:rsid w:val="004F55BD"/>
    <w:rsid w:val="004F5EBC"/>
    <w:rsid w:val="00501E3C"/>
    <w:rsid w:val="00506667"/>
    <w:rsid w:val="0052377A"/>
    <w:rsid w:val="005334B2"/>
    <w:rsid w:val="005338A4"/>
    <w:rsid w:val="005362EB"/>
    <w:rsid w:val="00547086"/>
    <w:rsid w:val="00552231"/>
    <w:rsid w:val="00554750"/>
    <w:rsid w:val="00554D6C"/>
    <w:rsid w:val="0055519A"/>
    <w:rsid w:val="00557F9C"/>
    <w:rsid w:val="0057180E"/>
    <w:rsid w:val="005745B9"/>
    <w:rsid w:val="00585D96"/>
    <w:rsid w:val="005863D0"/>
    <w:rsid w:val="005A10BA"/>
    <w:rsid w:val="005A33E2"/>
    <w:rsid w:val="005A36C8"/>
    <w:rsid w:val="005A57F1"/>
    <w:rsid w:val="005A7675"/>
    <w:rsid w:val="005B0299"/>
    <w:rsid w:val="005B37BE"/>
    <w:rsid w:val="005D0EC4"/>
    <w:rsid w:val="005D1BAD"/>
    <w:rsid w:val="005D1F37"/>
    <w:rsid w:val="005E4D0C"/>
    <w:rsid w:val="005F3DA0"/>
    <w:rsid w:val="005F4511"/>
    <w:rsid w:val="005F6CD0"/>
    <w:rsid w:val="0060739A"/>
    <w:rsid w:val="00615ABA"/>
    <w:rsid w:val="00622FEE"/>
    <w:rsid w:val="0062434C"/>
    <w:rsid w:val="00633F4E"/>
    <w:rsid w:val="0064282A"/>
    <w:rsid w:val="00642845"/>
    <w:rsid w:val="0064407D"/>
    <w:rsid w:val="0064659F"/>
    <w:rsid w:val="00650A63"/>
    <w:rsid w:val="00657B9F"/>
    <w:rsid w:val="0066391A"/>
    <w:rsid w:val="00664CDF"/>
    <w:rsid w:val="00665F3A"/>
    <w:rsid w:val="00671717"/>
    <w:rsid w:val="006741DC"/>
    <w:rsid w:val="00674D6C"/>
    <w:rsid w:val="00683199"/>
    <w:rsid w:val="006840F8"/>
    <w:rsid w:val="006A2C57"/>
    <w:rsid w:val="006A69DE"/>
    <w:rsid w:val="006B259F"/>
    <w:rsid w:val="006C38F5"/>
    <w:rsid w:val="006C4B51"/>
    <w:rsid w:val="006C5974"/>
    <w:rsid w:val="006D3FF5"/>
    <w:rsid w:val="006E070F"/>
    <w:rsid w:val="006E384B"/>
    <w:rsid w:val="006E418B"/>
    <w:rsid w:val="006E659D"/>
    <w:rsid w:val="006F1CF3"/>
    <w:rsid w:val="006F3897"/>
    <w:rsid w:val="006F4BB1"/>
    <w:rsid w:val="006F5FA6"/>
    <w:rsid w:val="006F77B1"/>
    <w:rsid w:val="00702F39"/>
    <w:rsid w:val="007059F8"/>
    <w:rsid w:val="007100C7"/>
    <w:rsid w:val="0071469B"/>
    <w:rsid w:val="00717C91"/>
    <w:rsid w:val="007202E1"/>
    <w:rsid w:val="00721131"/>
    <w:rsid w:val="0072342A"/>
    <w:rsid w:val="00723FFF"/>
    <w:rsid w:val="00724283"/>
    <w:rsid w:val="00730355"/>
    <w:rsid w:val="00742D4C"/>
    <w:rsid w:val="007541D7"/>
    <w:rsid w:val="00766921"/>
    <w:rsid w:val="00772489"/>
    <w:rsid w:val="007773BF"/>
    <w:rsid w:val="00786A7C"/>
    <w:rsid w:val="007A4EB4"/>
    <w:rsid w:val="007A70B1"/>
    <w:rsid w:val="007B3A80"/>
    <w:rsid w:val="007B5806"/>
    <w:rsid w:val="007C41C5"/>
    <w:rsid w:val="007D1B25"/>
    <w:rsid w:val="007D2899"/>
    <w:rsid w:val="007D671D"/>
    <w:rsid w:val="007E0A34"/>
    <w:rsid w:val="007F3EC9"/>
    <w:rsid w:val="007F4698"/>
    <w:rsid w:val="00805B6B"/>
    <w:rsid w:val="0081298F"/>
    <w:rsid w:val="00817B19"/>
    <w:rsid w:val="00821A8B"/>
    <w:rsid w:val="00826092"/>
    <w:rsid w:val="0082672B"/>
    <w:rsid w:val="00832786"/>
    <w:rsid w:val="008414E2"/>
    <w:rsid w:val="00853643"/>
    <w:rsid w:val="008611CF"/>
    <w:rsid w:val="008612BA"/>
    <w:rsid w:val="008662B3"/>
    <w:rsid w:val="008668A1"/>
    <w:rsid w:val="008677A2"/>
    <w:rsid w:val="008705ED"/>
    <w:rsid w:val="008738AB"/>
    <w:rsid w:val="008821CA"/>
    <w:rsid w:val="008A0C39"/>
    <w:rsid w:val="008A231F"/>
    <w:rsid w:val="008A29A6"/>
    <w:rsid w:val="008B71B5"/>
    <w:rsid w:val="008C75D8"/>
    <w:rsid w:val="008D31F6"/>
    <w:rsid w:val="008E0325"/>
    <w:rsid w:val="008E477C"/>
    <w:rsid w:val="008F453C"/>
    <w:rsid w:val="008F487C"/>
    <w:rsid w:val="00911194"/>
    <w:rsid w:val="00913B30"/>
    <w:rsid w:val="00921CC5"/>
    <w:rsid w:val="00922547"/>
    <w:rsid w:val="009246F9"/>
    <w:rsid w:val="00925CF4"/>
    <w:rsid w:val="00940837"/>
    <w:rsid w:val="00941A23"/>
    <w:rsid w:val="0095514F"/>
    <w:rsid w:val="00976F66"/>
    <w:rsid w:val="00997FAA"/>
    <w:rsid w:val="009A1172"/>
    <w:rsid w:val="009A56CD"/>
    <w:rsid w:val="009C3045"/>
    <w:rsid w:val="009D5576"/>
    <w:rsid w:val="009D57BF"/>
    <w:rsid w:val="00A0581C"/>
    <w:rsid w:val="00A259AD"/>
    <w:rsid w:val="00A27F9E"/>
    <w:rsid w:val="00A302C6"/>
    <w:rsid w:val="00A32399"/>
    <w:rsid w:val="00A32871"/>
    <w:rsid w:val="00A35D66"/>
    <w:rsid w:val="00A46350"/>
    <w:rsid w:val="00A562D6"/>
    <w:rsid w:val="00A7014C"/>
    <w:rsid w:val="00A81159"/>
    <w:rsid w:val="00A81EA6"/>
    <w:rsid w:val="00A94849"/>
    <w:rsid w:val="00A957CD"/>
    <w:rsid w:val="00A961A9"/>
    <w:rsid w:val="00AA61A7"/>
    <w:rsid w:val="00AA7BD5"/>
    <w:rsid w:val="00AB0652"/>
    <w:rsid w:val="00AC12AD"/>
    <w:rsid w:val="00AC73B8"/>
    <w:rsid w:val="00AD4F08"/>
    <w:rsid w:val="00AE36CC"/>
    <w:rsid w:val="00AE39EF"/>
    <w:rsid w:val="00AE4446"/>
    <w:rsid w:val="00AE66A7"/>
    <w:rsid w:val="00AF0CC5"/>
    <w:rsid w:val="00AF313E"/>
    <w:rsid w:val="00B001EA"/>
    <w:rsid w:val="00B030A5"/>
    <w:rsid w:val="00B07CBD"/>
    <w:rsid w:val="00B16A13"/>
    <w:rsid w:val="00B22404"/>
    <w:rsid w:val="00B22C59"/>
    <w:rsid w:val="00B24996"/>
    <w:rsid w:val="00B37B04"/>
    <w:rsid w:val="00B523C7"/>
    <w:rsid w:val="00B538B7"/>
    <w:rsid w:val="00B541AB"/>
    <w:rsid w:val="00B60893"/>
    <w:rsid w:val="00B8226F"/>
    <w:rsid w:val="00B85548"/>
    <w:rsid w:val="00BA0455"/>
    <w:rsid w:val="00BA0B91"/>
    <w:rsid w:val="00BA370F"/>
    <w:rsid w:val="00BA6067"/>
    <w:rsid w:val="00BA78BC"/>
    <w:rsid w:val="00BB317D"/>
    <w:rsid w:val="00BD3F98"/>
    <w:rsid w:val="00BE1CC3"/>
    <w:rsid w:val="00BE1E78"/>
    <w:rsid w:val="00BF5747"/>
    <w:rsid w:val="00BF72DB"/>
    <w:rsid w:val="00C0183B"/>
    <w:rsid w:val="00C03E3F"/>
    <w:rsid w:val="00C11B69"/>
    <w:rsid w:val="00C126A4"/>
    <w:rsid w:val="00C17365"/>
    <w:rsid w:val="00C2204F"/>
    <w:rsid w:val="00C26F3F"/>
    <w:rsid w:val="00C37818"/>
    <w:rsid w:val="00C54D26"/>
    <w:rsid w:val="00C63A3E"/>
    <w:rsid w:val="00C91A2C"/>
    <w:rsid w:val="00CB3C88"/>
    <w:rsid w:val="00CB534F"/>
    <w:rsid w:val="00CD0068"/>
    <w:rsid w:val="00CD198B"/>
    <w:rsid w:val="00CE7B6E"/>
    <w:rsid w:val="00CF7A9D"/>
    <w:rsid w:val="00D00D02"/>
    <w:rsid w:val="00D11490"/>
    <w:rsid w:val="00D11801"/>
    <w:rsid w:val="00D13FDC"/>
    <w:rsid w:val="00D22692"/>
    <w:rsid w:val="00D43430"/>
    <w:rsid w:val="00D43E9A"/>
    <w:rsid w:val="00D50CB0"/>
    <w:rsid w:val="00D56058"/>
    <w:rsid w:val="00D56F49"/>
    <w:rsid w:val="00D576B9"/>
    <w:rsid w:val="00D579B7"/>
    <w:rsid w:val="00D71580"/>
    <w:rsid w:val="00D80010"/>
    <w:rsid w:val="00D84DB9"/>
    <w:rsid w:val="00D87862"/>
    <w:rsid w:val="00D932A1"/>
    <w:rsid w:val="00DA09F6"/>
    <w:rsid w:val="00DA1986"/>
    <w:rsid w:val="00DA4387"/>
    <w:rsid w:val="00DA7075"/>
    <w:rsid w:val="00DA7EC1"/>
    <w:rsid w:val="00DB0E06"/>
    <w:rsid w:val="00DB216B"/>
    <w:rsid w:val="00DB3379"/>
    <w:rsid w:val="00DB60A7"/>
    <w:rsid w:val="00DC072B"/>
    <w:rsid w:val="00DC60E2"/>
    <w:rsid w:val="00DC71E3"/>
    <w:rsid w:val="00DC7248"/>
    <w:rsid w:val="00E04455"/>
    <w:rsid w:val="00E061A1"/>
    <w:rsid w:val="00E07B62"/>
    <w:rsid w:val="00E242FE"/>
    <w:rsid w:val="00E2715B"/>
    <w:rsid w:val="00E42503"/>
    <w:rsid w:val="00E45418"/>
    <w:rsid w:val="00E533E7"/>
    <w:rsid w:val="00E5575E"/>
    <w:rsid w:val="00E5623C"/>
    <w:rsid w:val="00E57AC2"/>
    <w:rsid w:val="00E63C96"/>
    <w:rsid w:val="00E652A2"/>
    <w:rsid w:val="00E6640F"/>
    <w:rsid w:val="00E66530"/>
    <w:rsid w:val="00E67267"/>
    <w:rsid w:val="00E70342"/>
    <w:rsid w:val="00E74657"/>
    <w:rsid w:val="00E821B8"/>
    <w:rsid w:val="00E92143"/>
    <w:rsid w:val="00E95D88"/>
    <w:rsid w:val="00EB0D9C"/>
    <w:rsid w:val="00EB2FF5"/>
    <w:rsid w:val="00EC03E0"/>
    <w:rsid w:val="00EC35CD"/>
    <w:rsid w:val="00ED1065"/>
    <w:rsid w:val="00ED18F4"/>
    <w:rsid w:val="00EF4AE8"/>
    <w:rsid w:val="00EF544C"/>
    <w:rsid w:val="00EF73E9"/>
    <w:rsid w:val="00F01391"/>
    <w:rsid w:val="00F01D51"/>
    <w:rsid w:val="00F04576"/>
    <w:rsid w:val="00F15F46"/>
    <w:rsid w:val="00F16F90"/>
    <w:rsid w:val="00F227AB"/>
    <w:rsid w:val="00F4144A"/>
    <w:rsid w:val="00F46780"/>
    <w:rsid w:val="00F50174"/>
    <w:rsid w:val="00F57D9E"/>
    <w:rsid w:val="00F62FC1"/>
    <w:rsid w:val="00F70E7D"/>
    <w:rsid w:val="00F7209E"/>
    <w:rsid w:val="00F800EC"/>
    <w:rsid w:val="00F828F4"/>
    <w:rsid w:val="00F849F6"/>
    <w:rsid w:val="00FA0EF7"/>
    <w:rsid w:val="00FB64EF"/>
    <w:rsid w:val="00FB779C"/>
    <w:rsid w:val="00FC6E1E"/>
    <w:rsid w:val="00FD2E3E"/>
    <w:rsid w:val="00FD54A8"/>
    <w:rsid w:val="00FE3C66"/>
    <w:rsid w:val="00FE4D9D"/>
    <w:rsid w:val="00FF4070"/>
    <w:rsid w:val="00FF79CA"/>
    <w:rsid w:val="0CB45CDF"/>
    <w:rsid w:val="114E4C12"/>
    <w:rsid w:val="1AE1111B"/>
    <w:rsid w:val="1CD26E2F"/>
    <w:rsid w:val="2291B4BF"/>
    <w:rsid w:val="35E766D1"/>
    <w:rsid w:val="38AE5186"/>
    <w:rsid w:val="3C3D7FF8"/>
    <w:rsid w:val="3DD95059"/>
    <w:rsid w:val="467B34D5"/>
    <w:rsid w:val="50C6CA2E"/>
    <w:rsid w:val="5201AF7B"/>
    <w:rsid w:val="5870F0FF"/>
    <w:rsid w:val="65CEF0F2"/>
    <w:rsid w:val="6885268F"/>
    <w:rsid w:val="762B708E"/>
    <w:rsid w:val="7A338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71CD"/>
  <w15:docId w15:val="{AB3B5D77-FAA5-4AAA-A91B-6562AF0B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01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80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71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EA1BDA622E045BE949692C4C2A0B2" ma:contentTypeVersion="7" ma:contentTypeDescription="Create a new document." ma:contentTypeScope="" ma:versionID="2ca8d5a9d913f655b9ae6aa65c232dc7">
  <xsd:schema xmlns:xsd="http://www.w3.org/2001/XMLSchema" xmlns:xs="http://www.w3.org/2001/XMLSchema" xmlns:p="http://schemas.microsoft.com/office/2006/metadata/properties" xmlns:ns2="f8b27bf8-0ee6-4485-a736-8eb807425b1b" xmlns:ns3="c5682d7c-2e3a-4ae5-aabe-677d16e58b8e" targetNamespace="http://schemas.microsoft.com/office/2006/metadata/properties" ma:root="true" ma:fieldsID="04fa56e2eea21d13189b9cb341256ae3" ns2:_="" ns3:_="">
    <xsd:import namespace="f8b27bf8-0ee6-4485-a736-8eb807425b1b"/>
    <xsd:import namespace="c5682d7c-2e3a-4ae5-aabe-677d16e58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27bf8-0ee6-4485-a736-8eb807425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2d7c-2e3a-4ae5-aabe-677d16e58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702A8-F21D-4AD4-A915-19CA4FEA0AA3}"/>
</file>

<file path=customXml/itemProps2.xml><?xml version="1.0" encoding="utf-8"?>
<ds:datastoreItem xmlns:ds="http://schemas.openxmlformats.org/officeDocument/2006/customXml" ds:itemID="{9B4ED49C-E6AE-4C35-9887-7350CC2B5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BC188-40F0-47B1-ADFC-C527FB9E7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675</Words>
  <Characters>3848</Characters>
  <Application>Microsoft Office Word</Application>
  <DocSecurity>0</DocSecurity>
  <Lines>32</Lines>
  <Paragraphs>9</Paragraphs>
  <ScaleCrop>false</ScaleCrop>
  <Company>University of Northern Colorado</Company>
  <LinksUpToDate>false</LinksUpToDate>
  <CharactersWithSpaces>4514</CharactersWithSpaces>
  <SharedDoc>false</SharedDoc>
  <HLinks>
    <vt:vector size="6" baseType="variant"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https://uncoedu.sharepoint.com/:w:/r/sites/ProfessionalEducationCouncilPEC/Shared Documents/General/2022-2023/Minutes/PEC Minutes 12.8.2022.docx?d=w3bd0bd0a877f4bec872e11ef503023b0&amp;csf=1&amp;web=1&amp;e=owQFOy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marsha.stewart</dc:creator>
  <cp:keywords/>
  <cp:lastModifiedBy>Sparks, Cheryl</cp:lastModifiedBy>
  <cp:revision>35</cp:revision>
  <cp:lastPrinted>2021-09-09T23:13:00Z</cp:lastPrinted>
  <dcterms:created xsi:type="dcterms:W3CDTF">2023-03-23T20:36:00Z</dcterms:created>
  <dcterms:modified xsi:type="dcterms:W3CDTF">2023-03-27T15:56:00Z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0x010100AE6EA1BDA622E045BE949692C4C2A0B2</vt:lpwstr>
  </property>
  <property fmtid="{D5CDD505-2E9C-101B-9397-08002B2CF9AE}" pid="3" name="GrammarlyDocumentId">
    <vt:lpwstr>5144cb93c6f42ee6820da70ae5dd68c9310dfa63c25fdb527d9ef68e80763005</vt:lpwstr>
  </property>
</Properties>
</file>