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BB" w:rsidRPr="000E7B9F" w:rsidRDefault="00493DBB" w:rsidP="00493DBB">
      <w:pPr>
        <w:jc w:val="center"/>
        <w:rPr>
          <w:b/>
          <w:color w:val="1F3864" w:themeColor="accent5" w:themeShade="80"/>
          <w:spacing w:val="-10"/>
        </w:rPr>
      </w:pPr>
      <w:r w:rsidRPr="000E7B9F">
        <w:rPr>
          <w:b/>
          <w:color w:val="1F3864" w:themeColor="accent5" w:themeShade="80"/>
          <w:spacing w:val="-10"/>
        </w:rPr>
        <w:t>College of Education &amp; Behavioral Sciences</w:t>
      </w:r>
    </w:p>
    <w:p w:rsidR="00B019BC" w:rsidRDefault="00853738" w:rsidP="00853738">
      <w:pPr>
        <w:jc w:val="center"/>
      </w:pPr>
      <w:r>
        <w:rPr>
          <w:noProof/>
        </w:rPr>
        <w:drawing>
          <wp:inline distT="0" distB="0" distL="0" distR="0">
            <wp:extent cx="3086100" cy="781050"/>
            <wp:effectExtent l="0" t="0" r="0" b="0"/>
            <wp:docPr id="1" name="Picture 1" descr="C:\Users\Diane.greenshields\AppData\Local\Microsoft\Windows\Temporary Internet Files\Content.Word\33_UNC_Collegiate_UNC+WM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greenshields\AppData\Local\Microsoft\Windows\Temporary Internet Files\Content.Word\33_UNC_Collegiate_UNC+WM_hori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781050"/>
                    </a:xfrm>
                    <a:prstGeom prst="rect">
                      <a:avLst/>
                    </a:prstGeom>
                    <a:noFill/>
                    <a:ln>
                      <a:noFill/>
                    </a:ln>
                  </pic:spPr>
                </pic:pic>
              </a:graphicData>
            </a:graphic>
          </wp:inline>
        </w:drawing>
      </w:r>
    </w:p>
    <w:p w:rsidR="001A3BCD" w:rsidRPr="001A3BCD" w:rsidRDefault="001A3BCD" w:rsidP="00853738">
      <w:pPr>
        <w:jc w:val="center"/>
        <w:rPr>
          <w:b/>
        </w:rPr>
      </w:pPr>
      <w:r w:rsidRPr="001A3BCD">
        <w:rPr>
          <w:b/>
        </w:rPr>
        <w:t>Professional Education Council</w:t>
      </w:r>
    </w:p>
    <w:p w:rsidR="001A3BCD" w:rsidRPr="001A3BCD" w:rsidRDefault="001A3BCD" w:rsidP="00853738">
      <w:pPr>
        <w:jc w:val="center"/>
        <w:rPr>
          <w:b/>
        </w:rPr>
      </w:pPr>
      <w:r w:rsidRPr="001A3BCD">
        <w:rPr>
          <w:b/>
        </w:rPr>
        <w:t>Minutes</w:t>
      </w:r>
    </w:p>
    <w:p w:rsidR="001A3BCD" w:rsidRPr="001A3BCD" w:rsidRDefault="00757A3E" w:rsidP="00853738">
      <w:pPr>
        <w:jc w:val="center"/>
        <w:rPr>
          <w:b/>
        </w:rPr>
      </w:pPr>
      <w:r>
        <w:rPr>
          <w:b/>
        </w:rPr>
        <w:t>November 17</w:t>
      </w:r>
      <w:r w:rsidR="002D6502">
        <w:rPr>
          <w:b/>
        </w:rPr>
        <w:t>, 2016</w:t>
      </w:r>
    </w:p>
    <w:p w:rsidR="001A3BCD" w:rsidRDefault="001A3BCD" w:rsidP="00853738">
      <w:pPr>
        <w:jc w:val="center"/>
        <w:rPr>
          <w:b/>
        </w:rPr>
      </w:pPr>
      <w:r w:rsidRPr="001A3BCD">
        <w:rPr>
          <w:b/>
        </w:rPr>
        <w:t>McKee 282; 4:00-5:30 PM</w:t>
      </w:r>
    </w:p>
    <w:p w:rsidR="00EB1F27" w:rsidRPr="00EB1F27" w:rsidRDefault="00EB1F27" w:rsidP="00853738">
      <w:pPr>
        <w:jc w:val="center"/>
        <w:rPr>
          <w:b/>
          <w:i/>
          <w:sz w:val="16"/>
          <w:szCs w:val="16"/>
        </w:rPr>
      </w:pPr>
      <w:r w:rsidRPr="00EB1F27">
        <w:rPr>
          <w:b/>
          <w:i/>
          <w:sz w:val="16"/>
          <w:szCs w:val="16"/>
        </w:rPr>
        <w:t>(Minutes approved by PEC, 12.1.16)</w:t>
      </w:r>
    </w:p>
    <w:p w:rsidR="00866D75" w:rsidRDefault="00866D75" w:rsidP="00866D75">
      <w:pPr>
        <w:rPr>
          <w:b/>
        </w:rPr>
      </w:pPr>
    </w:p>
    <w:p w:rsidR="002D6502" w:rsidRDefault="00866D75" w:rsidP="008C7C02">
      <w:r w:rsidRPr="00E361A1">
        <w:t xml:space="preserve">Present: </w:t>
      </w:r>
      <w:r w:rsidR="00757A3E">
        <w:t>Todd Sundeen (Chair)</w:t>
      </w:r>
      <w:r w:rsidR="00CB1E7B">
        <w:t xml:space="preserve">, Mark Montemayor, Jennifer Mayer, Donna Goodwin, Courtney Luce, Kim Creasy, </w:t>
      </w:r>
      <w:r w:rsidR="00C51F3B">
        <w:t>Ginny Huang, Suzette Youngs</w:t>
      </w:r>
      <w:r w:rsidR="000467F0">
        <w:t>, Susan Thompson</w:t>
      </w:r>
      <w:r w:rsidR="00B479D5">
        <w:t>, Rob Powers</w:t>
      </w:r>
    </w:p>
    <w:p w:rsidR="00757A3E" w:rsidRDefault="00757A3E" w:rsidP="008C7C02"/>
    <w:p w:rsidR="00B464A0" w:rsidRDefault="00B464A0" w:rsidP="008C7C02">
      <w:r>
        <w:t>Absent:</w:t>
      </w:r>
      <w:r w:rsidR="00C51F3B">
        <w:t xml:space="preserve"> Jeri Kraver</w:t>
      </w:r>
      <w:r w:rsidR="00606288">
        <w:t xml:space="preserve"> (proxy to Kim Creasy)</w:t>
      </w:r>
      <w:r w:rsidR="00C51F3B">
        <w:t>, Jennifer Krause, Wendy Adams</w:t>
      </w:r>
      <w:r w:rsidR="00975B94">
        <w:t>, Teresa Higgins</w:t>
      </w:r>
      <w:r w:rsidR="00606288">
        <w:t xml:space="preserve">, Brian Rose </w:t>
      </w:r>
    </w:p>
    <w:p w:rsidR="00CB1E7B" w:rsidRDefault="00CB1E7B" w:rsidP="008C7C02"/>
    <w:p w:rsidR="00CB1E7B" w:rsidRDefault="00CB1E7B" w:rsidP="008C7C02">
      <w:r>
        <w:t>Guests: Eugene Sheehan, Nancy Sileo, Charlie Warren</w:t>
      </w:r>
      <w:r w:rsidR="009A254A">
        <w:t>, Michelle Low, Beth Franklin</w:t>
      </w:r>
    </w:p>
    <w:p w:rsidR="00061E38" w:rsidRDefault="00061E38" w:rsidP="008C7C02"/>
    <w:p w:rsidR="00467C73" w:rsidRPr="004257A3" w:rsidRDefault="00467C73" w:rsidP="00467C73">
      <w:pPr>
        <w:pStyle w:val="ListParagraph"/>
        <w:numPr>
          <w:ilvl w:val="0"/>
          <w:numId w:val="2"/>
        </w:numPr>
        <w:rPr>
          <w:b/>
        </w:rPr>
      </w:pPr>
      <w:r w:rsidRPr="004257A3">
        <w:rPr>
          <w:b/>
        </w:rPr>
        <w:t>Welcome: Todd Sundeen, Chair</w:t>
      </w:r>
    </w:p>
    <w:p w:rsidR="00762328" w:rsidRPr="00D67C9D" w:rsidRDefault="00762328" w:rsidP="00467C73"/>
    <w:p w:rsidR="00467C73" w:rsidRPr="004257A3" w:rsidRDefault="00467C73" w:rsidP="00467C73">
      <w:pPr>
        <w:pStyle w:val="ListParagraph"/>
        <w:numPr>
          <w:ilvl w:val="0"/>
          <w:numId w:val="2"/>
        </w:numPr>
        <w:rPr>
          <w:b/>
        </w:rPr>
      </w:pPr>
      <w:r w:rsidRPr="004257A3">
        <w:rPr>
          <w:b/>
        </w:rPr>
        <w:t xml:space="preserve">Approval of </w:t>
      </w:r>
      <w:r w:rsidR="00757A3E">
        <w:rPr>
          <w:b/>
        </w:rPr>
        <w:t>10.27.16</w:t>
      </w:r>
      <w:r w:rsidRPr="004257A3">
        <w:rPr>
          <w:b/>
        </w:rPr>
        <w:t xml:space="preserve"> Minutes</w:t>
      </w:r>
    </w:p>
    <w:p w:rsidR="00866D75" w:rsidRDefault="00362606" w:rsidP="00362606">
      <w:pPr>
        <w:pStyle w:val="ListParagraph"/>
        <w:ind w:left="1080"/>
      </w:pPr>
      <w:r>
        <w:t>K</w:t>
      </w:r>
      <w:r w:rsidR="00A649AC">
        <w:t>im Creasy</w:t>
      </w:r>
      <w:r>
        <w:t xml:space="preserve"> made a motion to approve the minutes; S</w:t>
      </w:r>
      <w:r w:rsidR="00A649AC">
        <w:t>uzette Youngs</w:t>
      </w:r>
      <w:r>
        <w:t xml:space="preserve"> seconded</w:t>
      </w:r>
      <w:r w:rsidR="00A649AC">
        <w:t xml:space="preserve"> the motion</w:t>
      </w:r>
      <w:r>
        <w:t xml:space="preserve">; </w:t>
      </w:r>
      <w:r w:rsidR="00A649AC">
        <w:t>motion unanimously approved</w:t>
      </w:r>
      <w:r>
        <w:t>.</w:t>
      </w:r>
    </w:p>
    <w:p w:rsidR="00362606" w:rsidRPr="00D67C9D" w:rsidRDefault="00362606" w:rsidP="00362606">
      <w:pPr>
        <w:pStyle w:val="ListParagraph"/>
        <w:ind w:left="1080"/>
      </w:pPr>
    </w:p>
    <w:p w:rsidR="00467C73" w:rsidRDefault="00467C73" w:rsidP="00467C73">
      <w:pPr>
        <w:pStyle w:val="ListParagraph"/>
        <w:numPr>
          <w:ilvl w:val="0"/>
          <w:numId w:val="2"/>
        </w:numPr>
      </w:pPr>
      <w:r w:rsidRPr="00F50DC8">
        <w:rPr>
          <w:b/>
        </w:rPr>
        <w:t>Curriculum Review</w:t>
      </w:r>
      <w:r w:rsidR="008C6271">
        <w:t>:</w:t>
      </w:r>
    </w:p>
    <w:p w:rsidR="008C6271" w:rsidRDefault="008C6271" w:rsidP="00757A3E">
      <w:pPr>
        <w:ind w:left="1080"/>
      </w:pPr>
    </w:p>
    <w:p w:rsidR="0079390A" w:rsidRDefault="00757A3E" w:rsidP="00757A3E">
      <w:pPr>
        <w:pStyle w:val="ListParagraph"/>
        <w:numPr>
          <w:ilvl w:val="0"/>
          <w:numId w:val="8"/>
        </w:numPr>
      </w:pPr>
      <w:r>
        <w:t>Asian Studies, Chinese K-12 Teaching Emphasis</w:t>
      </w:r>
    </w:p>
    <w:p w:rsidR="00757A3E" w:rsidRDefault="00757A3E" w:rsidP="00757A3E">
      <w:pPr>
        <w:pStyle w:val="ListParagraph"/>
        <w:numPr>
          <w:ilvl w:val="0"/>
          <w:numId w:val="8"/>
        </w:numPr>
      </w:pPr>
      <w:r>
        <w:t>Asian Studies, Japanese K-12 Teaching Emphasis</w:t>
      </w:r>
    </w:p>
    <w:p w:rsidR="00757A3E" w:rsidRDefault="00757A3E" w:rsidP="00757A3E">
      <w:pPr>
        <w:pStyle w:val="ListParagraph"/>
        <w:ind w:left="1440"/>
      </w:pPr>
      <w:r>
        <w:t>Represented by Michelle Low/Chinese &amp; Asian Studies</w:t>
      </w:r>
    </w:p>
    <w:p w:rsidR="00C51F3B" w:rsidRDefault="008C7F59" w:rsidP="00757A3E">
      <w:pPr>
        <w:pStyle w:val="ListParagraph"/>
        <w:ind w:left="1440"/>
      </w:pPr>
      <w:r>
        <w:t>K</w:t>
      </w:r>
      <w:r w:rsidR="00CE0C45">
        <w:t>im Creasy</w:t>
      </w:r>
      <w:r>
        <w:t xml:space="preserve"> </w:t>
      </w:r>
      <w:r w:rsidR="00CE0C45">
        <w:t>made a motion</w:t>
      </w:r>
      <w:r>
        <w:t xml:space="preserve"> to approve curriculum</w:t>
      </w:r>
      <w:r w:rsidR="00606288">
        <w:t xml:space="preserve"> (A &amp; B)</w:t>
      </w:r>
      <w:r>
        <w:t>; Courtney Luce seconded</w:t>
      </w:r>
      <w:r w:rsidR="00CE0C45">
        <w:t xml:space="preserve"> the motion</w:t>
      </w:r>
      <w:r>
        <w:t xml:space="preserve">; </w:t>
      </w:r>
      <w:r w:rsidR="00CE0C45">
        <w:t>motion unanimously approved</w:t>
      </w:r>
      <w:r>
        <w:t>.</w:t>
      </w:r>
    </w:p>
    <w:p w:rsidR="00C51F3B" w:rsidRDefault="00C51F3B" w:rsidP="00757A3E">
      <w:pPr>
        <w:pStyle w:val="ListParagraph"/>
        <w:ind w:left="1440"/>
      </w:pPr>
    </w:p>
    <w:p w:rsidR="00757A3E" w:rsidRDefault="00757A3E" w:rsidP="00757A3E">
      <w:pPr>
        <w:pStyle w:val="ListParagraph"/>
        <w:numPr>
          <w:ilvl w:val="0"/>
          <w:numId w:val="8"/>
        </w:numPr>
      </w:pPr>
      <w:r>
        <w:t>TESL Endorsement</w:t>
      </w:r>
    </w:p>
    <w:p w:rsidR="00757A3E" w:rsidRDefault="00757A3E" w:rsidP="00757A3E">
      <w:pPr>
        <w:pStyle w:val="ListParagraph"/>
        <w:numPr>
          <w:ilvl w:val="0"/>
          <w:numId w:val="8"/>
        </w:numPr>
      </w:pPr>
      <w:r>
        <w:t>TESL 380 Pre</w:t>
      </w:r>
      <w:r w:rsidR="00EB1F27">
        <w:t>-</w:t>
      </w:r>
      <w:r>
        <w:t>Req</w:t>
      </w:r>
      <w:r w:rsidR="00EB1F27">
        <w:t>uisites</w:t>
      </w:r>
    </w:p>
    <w:p w:rsidR="00362606" w:rsidRDefault="00362606" w:rsidP="003417F9">
      <w:pPr>
        <w:pStyle w:val="ListParagraph"/>
        <w:ind w:left="1440"/>
      </w:pPr>
      <w:r>
        <w:t>Represented by Beth Franklin/Hispanic Studies</w:t>
      </w:r>
    </w:p>
    <w:p w:rsidR="003417F9" w:rsidRDefault="0097724F" w:rsidP="003417F9">
      <w:pPr>
        <w:pStyle w:val="ListParagraph"/>
        <w:ind w:left="1440"/>
      </w:pPr>
      <w:r>
        <w:t>S</w:t>
      </w:r>
      <w:r w:rsidR="003930A1">
        <w:t>usan Thompson</w:t>
      </w:r>
      <w:r>
        <w:t xml:space="preserve"> </w:t>
      </w:r>
      <w:r w:rsidR="003930A1">
        <w:t>made a motion</w:t>
      </w:r>
      <w:r>
        <w:t xml:space="preserve"> to approve curriculum</w:t>
      </w:r>
      <w:r w:rsidR="00606288">
        <w:t xml:space="preserve"> (A &amp; B)</w:t>
      </w:r>
      <w:r>
        <w:t>; J</w:t>
      </w:r>
      <w:r w:rsidR="003930A1">
        <w:t>eri Kraver</w:t>
      </w:r>
      <w:r>
        <w:t xml:space="preserve"> seconded</w:t>
      </w:r>
      <w:r w:rsidR="003930A1">
        <w:t xml:space="preserve"> the motion (via Kim Creasy)</w:t>
      </w:r>
      <w:r>
        <w:t xml:space="preserve">; </w:t>
      </w:r>
      <w:r w:rsidR="003930A1">
        <w:t>motion unanimously approved.</w:t>
      </w:r>
    </w:p>
    <w:p w:rsidR="00C2447C" w:rsidRPr="00D67C9D" w:rsidRDefault="00C2447C" w:rsidP="00757A3E">
      <w:pPr>
        <w:pStyle w:val="ListParagraph"/>
        <w:ind w:left="1440"/>
      </w:pPr>
    </w:p>
    <w:p w:rsidR="00467C73" w:rsidRDefault="00467C73" w:rsidP="00467C73">
      <w:pPr>
        <w:pStyle w:val="ListParagraph"/>
        <w:numPr>
          <w:ilvl w:val="0"/>
          <w:numId w:val="2"/>
        </w:numPr>
      </w:pPr>
      <w:r w:rsidRPr="00F50DC8">
        <w:rPr>
          <w:b/>
        </w:rPr>
        <w:t>Old Business</w:t>
      </w:r>
      <w:r w:rsidR="00056433">
        <w:t>:</w:t>
      </w:r>
    </w:p>
    <w:p w:rsidR="00C2447C" w:rsidRDefault="00C2447C" w:rsidP="00C2447C"/>
    <w:p w:rsidR="00C2447C" w:rsidRDefault="00C2447C" w:rsidP="00C2447C">
      <w:pPr>
        <w:pStyle w:val="ListParagraph"/>
        <w:numPr>
          <w:ilvl w:val="0"/>
          <w:numId w:val="9"/>
        </w:numPr>
      </w:pPr>
      <w:r>
        <w:t>Background check and criminal history discussion</w:t>
      </w:r>
      <w:r w:rsidR="00680E40">
        <w:t>: Eugene Sheehan, Nancy Sileo</w:t>
      </w:r>
    </w:p>
    <w:p w:rsidR="00C2447C" w:rsidRDefault="00D9558B" w:rsidP="005C2CA9">
      <w:pPr>
        <w:ind w:left="1800"/>
      </w:pPr>
      <w:r>
        <w:t>Tabled.</w:t>
      </w:r>
    </w:p>
    <w:p w:rsidR="00C2447C" w:rsidRDefault="00C2447C" w:rsidP="00C2447C">
      <w:pPr>
        <w:pStyle w:val="ListParagraph"/>
        <w:numPr>
          <w:ilvl w:val="0"/>
          <w:numId w:val="9"/>
        </w:numPr>
      </w:pPr>
      <w:r>
        <w:lastRenderedPageBreak/>
        <w:t>Writing Proficiency Statement</w:t>
      </w:r>
    </w:p>
    <w:p w:rsidR="00C2447C" w:rsidRDefault="00D9558B" w:rsidP="005C2CA9">
      <w:pPr>
        <w:pStyle w:val="ListParagraph"/>
        <w:ind w:left="1800"/>
      </w:pPr>
      <w:r>
        <w:t>T</w:t>
      </w:r>
      <w:r w:rsidR="005C2CA9">
        <w:t xml:space="preserve">abled. </w:t>
      </w:r>
    </w:p>
    <w:p w:rsidR="005C2CA9" w:rsidRDefault="005C2CA9" w:rsidP="00C2447C">
      <w:pPr>
        <w:pStyle w:val="ListParagraph"/>
      </w:pPr>
    </w:p>
    <w:p w:rsidR="00C2447C" w:rsidRDefault="00C2447C" w:rsidP="00C2447C">
      <w:pPr>
        <w:pStyle w:val="ListParagraph"/>
        <w:numPr>
          <w:ilvl w:val="0"/>
          <w:numId w:val="9"/>
        </w:numPr>
      </w:pPr>
      <w:r>
        <w:t>2016-2017 PEC goals development</w:t>
      </w:r>
    </w:p>
    <w:p w:rsidR="00A722F8" w:rsidRDefault="005C2CA9" w:rsidP="00A722F8">
      <w:pPr>
        <w:pStyle w:val="ListParagraph"/>
        <w:ind w:left="1800"/>
      </w:pPr>
      <w:r>
        <w:t>Todd will email goals to PEC and continue discussion at the December meeting</w:t>
      </w:r>
      <w:r w:rsidR="00A722F8">
        <w:t>.</w:t>
      </w:r>
    </w:p>
    <w:p w:rsidR="00C2447C" w:rsidRDefault="00C2447C" w:rsidP="00C2447C">
      <w:pPr>
        <w:pStyle w:val="ListParagraph"/>
      </w:pPr>
    </w:p>
    <w:p w:rsidR="00C2447C" w:rsidRDefault="00C2447C" w:rsidP="00C2447C">
      <w:pPr>
        <w:pStyle w:val="ListParagraph"/>
        <w:numPr>
          <w:ilvl w:val="0"/>
          <w:numId w:val="9"/>
        </w:numPr>
      </w:pPr>
      <w:r>
        <w:t>Update: PEC Monthly Meetings – Bylaw Change: Mark Montemayor</w:t>
      </w:r>
    </w:p>
    <w:p w:rsidR="005C2CA9" w:rsidRDefault="00D9558B" w:rsidP="005C2CA9">
      <w:pPr>
        <w:pStyle w:val="ListParagraph"/>
        <w:ind w:left="1800"/>
      </w:pPr>
      <w:r>
        <w:t>Tabled.</w:t>
      </w:r>
    </w:p>
    <w:p w:rsidR="00C2447C" w:rsidRDefault="00C2447C" w:rsidP="00C2447C">
      <w:pPr>
        <w:pStyle w:val="ListParagraph"/>
      </w:pPr>
    </w:p>
    <w:p w:rsidR="00C2447C" w:rsidRDefault="00C2447C" w:rsidP="00C2447C">
      <w:pPr>
        <w:pStyle w:val="ListParagraph"/>
        <w:numPr>
          <w:ilvl w:val="0"/>
          <w:numId w:val="9"/>
        </w:numPr>
      </w:pPr>
      <w:r>
        <w:t>Policy for Capping Methods Courses: Jeri Kraver</w:t>
      </w:r>
    </w:p>
    <w:p w:rsidR="005C2CA9" w:rsidRDefault="00D9558B" w:rsidP="005C2CA9">
      <w:pPr>
        <w:pStyle w:val="ListParagraph"/>
        <w:ind w:left="1800"/>
      </w:pPr>
      <w:r>
        <w:t>T</w:t>
      </w:r>
      <w:r w:rsidR="005C2CA9">
        <w:t>abled.</w:t>
      </w:r>
    </w:p>
    <w:p w:rsidR="00467C73" w:rsidRPr="00D67C9D" w:rsidRDefault="00467C73" w:rsidP="00467C73">
      <w:pPr>
        <w:pStyle w:val="ListParagraph"/>
      </w:pPr>
    </w:p>
    <w:p w:rsidR="00467C73" w:rsidRPr="00D67C9D" w:rsidRDefault="00467C73" w:rsidP="00467C73">
      <w:pPr>
        <w:pStyle w:val="ListParagraph"/>
        <w:numPr>
          <w:ilvl w:val="0"/>
          <w:numId w:val="2"/>
        </w:numPr>
      </w:pPr>
      <w:r w:rsidRPr="000115A2">
        <w:rPr>
          <w:b/>
        </w:rPr>
        <w:t>New Business</w:t>
      </w:r>
      <w:r w:rsidRPr="00D67C9D">
        <w:t>:</w:t>
      </w:r>
    </w:p>
    <w:p w:rsidR="00E531E6" w:rsidRDefault="00E531E6" w:rsidP="00E531E6">
      <w:pPr>
        <w:ind w:left="1095"/>
      </w:pPr>
    </w:p>
    <w:p w:rsidR="00A87172" w:rsidRDefault="00A87172" w:rsidP="00A87172">
      <w:pPr>
        <w:pStyle w:val="ListParagraph"/>
        <w:numPr>
          <w:ilvl w:val="0"/>
          <w:numId w:val="10"/>
        </w:numPr>
      </w:pPr>
      <w:r>
        <w:t>CAEP: Eugene Sheehan, Nancy Sileo</w:t>
      </w:r>
    </w:p>
    <w:p w:rsidR="00B25282" w:rsidRDefault="00B25282" w:rsidP="00B25282"/>
    <w:p w:rsidR="00B25282" w:rsidRPr="00122438" w:rsidRDefault="00B25282" w:rsidP="00B25282">
      <w:pPr>
        <w:jc w:val="center"/>
        <w:rPr>
          <w:b/>
        </w:rPr>
      </w:pPr>
      <w:r w:rsidRPr="00122438">
        <w:rPr>
          <w:b/>
        </w:rPr>
        <w:t>Reasons to Discontinue CAEP Accreditation</w:t>
      </w:r>
    </w:p>
    <w:p w:rsidR="00B25282" w:rsidRDefault="00B25282" w:rsidP="00B25282">
      <w:pPr>
        <w:jc w:val="center"/>
      </w:pPr>
    </w:p>
    <w:p w:rsidR="00B25282" w:rsidRDefault="00B25282" w:rsidP="00B25282">
      <w:pPr>
        <w:ind w:left="720" w:firstLine="720"/>
      </w:pPr>
      <w:r>
        <w:t>CAEP has two standards about which UNC has concerns:</w:t>
      </w:r>
    </w:p>
    <w:p w:rsidR="00B25282" w:rsidRDefault="00B25282" w:rsidP="00B25282">
      <w:pPr>
        <w:pStyle w:val="ListParagraph"/>
        <w:numPr>
          <w:ilvl w:val="0"/>
          <w:numId w:val="11"/>
        </w:numPr>
      </w:pPr>
      <w:r>
        <w:t>Involves increasing the university entrance scores for teacher candidates such that many well-qualified candidates would be excluded from our programs. Meeting the standard would decrease our ability to enroll minority students into the teacher preparation programs. Additionally, university entrance scores, such as ACT/SAT, are neither designed to be predictive of nor are they predictive of performance as a teacher.</w:t>
      </w:r>
    </w:p>
    <w:p w:rsidR="00B25282" w:rsidRDefault="00B25282" w:rsidP="00B25282">
      <w:pPr>
        <w:pStyle w:val="ListParagraph"/>
        <w:numPr>
          <w:ilvl w:val="0"/>
          <w:numId w:val="11"/>
        </w:numPr>
      </w:pPr>
      <w:r>
        <w:t>Involves the ability of UNC and the state of Colorado to provide data on the academic achievement of P-12 students that can be tracked back to their UNC teacher. Colorado currently does not have the capacity to provide these data to universities.</w:t>
      </w:r>
    </w:p>
    <w:p w:rsidR="00B25282" w:rsidRDefault="00B25282" w:rsidP="00B25282"/>
    <w:p w:rsidR="00B25282" w:rsidRDefault="00B25282" w:rsidP="00B25282">
      <w:pPr>
        <w:ind w:left="1440"/>
      </w:pPr>
      <w:r>
        <w:t>Educator preparation programs at UNC are authorized by the state of Colorado and UNC is accredited by the Higher Learning Commission.</w:t>
      </w:r>
    </w:p>
    <w:p w:rsidR="00B25282" w:rsidRDefault="00B25282" w:rsidP="00B25282"/>
    <w:p w:rsidR="00B25282" w:rsidRDefault="00B25282" w:rsidP="00B25282">
      <w:pPr>
        <w:ind w:left="1440"/>
      </w:pPr>
      <w:r>
        <w:t>UNC is a leader in education in Colorado. If CAEP standards are irrelevant then we should demonstrate leadership by not continuing with CAEP.</w:t>
      </w:r>
    </w:p>
    <w:p w:rsidR="00B25282" w:rsidRDefault="00B25282" w:rsidP="00B25282"/>
    <w:p w:rsidR="00B25282" w:rsidRDefault="00B25282" w:rsidP="00B25282">
      <w:pPr>
        <w:ind w:left="1440"/>
      </w:pPr>
      <w:r>
        <w:t>The cost of CAEP accreditation is estimated to be over $200,000. This includes time spent writing reports, visit cost, OCE, etc. The cost and effort involved in CAEP could be devoted to other efforts and to assist with sustainable cost savings for the University.</w:t>
      </w:r>
    </w:p>
    <w:p w:rsidR="00B25282" w:rsidRDefault="00B25282" w:rsidP="00B25282"/>
    <w:p w:rsidR="00B25282" w:rsidRDefault="00B25282" w:rsidP="00B25282">
      <w:pPr>
        <w:ind w:left="1440"/>
      </w:pPr>
      <w:r>
        <w:t xml:space="preserve">Our efforts could be better spent developing our own system to demonstrate the quality of our graduates and programs. Indeed, we could devote much </w:t>
      </w:r>
      <w:r>
        <w:lastRenderedPageBreak/>
        <w:t>attention to this and to ensuring our efforts at quality assurance are well documented in the education community.</w:t>
      </w:r>
    </w:p>
    <w:p w:rsidR="00B25282" w:rsidRDefault="00B25282" w:rsidP="00B25282"/>
    <w:p w:rsidR="00B25282" w:rsidRDefault="00B25282" w:rsidP="00B25282">
      <w:pPr>
        <w:ind w:left="720" w:firstLine="720"/>
      </w:pPr>
      <w:r>
        <w:t>Not all Colorado institutions have or seek CAEP accreditation.</w:t>
      </w:r>
    </w:p>
    <w:p w:rsidR="00B25282" w:rsidRDefault="00B25282" w:rsidP="00B25282"/>
    <w:p w:rsidR="00B25282" w:rsidRPr="00CE3933" w:rsidRDefault="00B25282" w:rsidP="00B25282">
      <w:pPr>
        <w:jc w:val="center"/>
        <w:rPr>
          <w:b/>
        </w:rPr>
      </w:pPr>
      <w:r w:rsidRPr="00CE3933">
        <w:rPr>
          <w:b/>
        </w:rPr>
        <w:t>Reasons to Continue CAEP Accreditation</w:t>
      </w:r>
    </w:p>
    <w:p w:rsidR="00B25282" w:rsidRDefault="00B25282" w:rsidP="00B25282"/>
    <w:p w:rsidR="00B25282" w:rsidRDefault="00B25282" w:rsidP="00B25282">
      <w:pPr>
        <w:ind w:left="1440"/>
      </w:pPr>
      <w:r>
        <w:t>UNC has had national accreditation since the beginnings of the National Council for the Accreditation of Teacher Education in 1954. We would be giving up a long history of successful national accreditation.</w:t>
      </w:r>
    </w:p>
    <w:p w:rsidR="00B25282" w:rsidRDefault="00B25282" w:rsidP="00B25282"/>
    <w:p w:rsidR="00B25282" w:rsidRDefault="00B25282" w:rsidP="00B25282"/>
    <w:p w:rsidR="00B25282" w:rsidRDefault="00B25282" w:rsidP="00B25282">
      <w:pPr>
        <w:ind w:left="1440"/>
      </w:pPr>
      <w:r>
        <w:t>Accreditation might affect our ability to recruit students. Parents and students sometimes ask whether our programs are accredited.  However, not all Colorado university-based teacher preparation programs are nationally accredited and one of the largest recently dropped accreditation.</w:t>
      </w:r>
    </w:p>
    <w:p w:rsidR="005D4E23" w:rsidRPr="00D67C9D" w:rsidRDefault="005D4E23" w:rsidP="00A87172"/>
    <w:p w:rsidR="00467C73" w:rsidRPr="00C66B9B" w:rsidRDefault="00467C73" w:rsidP="00467C73">
      <w:pPr>
        <w:pStyle w:val="ListParagraph"/>
        <w:numPr>
          <w:ilvl w:val="0"/>
          <w:numId w:val="2"/>
        </w:numPr>
        <w:rPr>
          <w:b/>
        </w:rPr>
      </w:pPr>
      <w:r w:rsidRPr="00C66B9B">
        <w:rPr>
          <w:b/>
        </w:rPr>
        <w:t>Other:</w:t>
      </w:r>
      <w:r w:rsidR="00455FB8" w:rsidRPr="00C66B9B">
        <w:rPr>
          <w:b/>
        </w:rPr>
        <w:t xml:space="preserve">  NA</w:t>
      </w:r>
    </w:p>
    <w:p w:rsidR="00467C73" w:rsidRPr="00D67C9D" w:rsidRDefault="00467C73" w:rsidP="00467C73"/>
    <w:p w:rsidR="00467C73" w:rsidRPr="00D67C9D" w:rsidRDefault="00D67C9D" w:rsidP="00467C73">
      <w:pPr>
        <w:pStyle w:val="ListParagraph"/>
        <w:numPr>
          <w:ilvl w:val="0"/>
          <w:numId w:val="2"/>
        </w:numPr>
      </w:pPr>
      <w:r w:rsidRPr="00C66B9B">
        <w:rPr>
          <w:b/>
        </w:rPr>
        <w:t>PEC Vacancies</w:t>
      </w:r>
      <w:r w:rsidRPr="00D67C9D">
        <w:t xml:space="preserve"> (Non-voting, 1-year memberships)</w:t>
      </w:r>
    </w:p>
    <w:p w:rsidR="00C37CFD" w:rsidRDefault="00C37CFD" w:rsidP="006C7511">
      <w:pPr>
        <w:pStyle w:val="ListParagraph"/>
        <w:numPr>
          <w:ilvl w:val="0"/>
          <w:numId w:val="10"/>
        </w:numPr>
      </w:pPr>
      <w:r>
        <w:t>Secondary Partner School</w:t>
      </w:r>
    </w:p>
    <w:p w:rsidR="00C37CFD" w:rsidRDefault="00C37CFD" w:rsidP="00203B03">
      <w:pPr>
        <w:pStyle w:val="ListParagraph"/>
        <w:numPr>
          <w:ilvl w:val="0"/>
          <w:numId w:val="10"/>
        </w:numPr>
      </w:pPr>
      <w:r>
        <w:t>Elementary Partner School</w:t>
      </w:r>
    </w:p>
    <w:p w:rsidR="00C37CFD" w:rsidRDefault="00C37CFD" w:rsidP="00117F67">
      <w:pPr>
        <w:pStyle w:val="ListParagraph"/>
        <w:numPr>
          <w:ilvl w:val="0"/>
          <w:numId w:val="10"/>
        </w:numPr>
      </w:pPr>
      <w:r>
        <w:t>Undergraduate Student Representative</w:t>
      </w:r>
    </w:p>
    <w:p w:rsidR="00C37CFD" w:rsidRDefault="00C37CFD" w:rsidP="00FE1D71">
      <w:pPr>
        <w:pStyle w:val="ListParagraph"/>
        <w:numPr>
          <w:ilvl w:val="0"/>
          <w:numId w:val="10"/>
        </w:numPr>
      </w:pPr>
      <w:r>
        <w:t>Graduate Student Representative</w:t>
      </w:r>
      <w:bookmarkStart w:id="0" w:name="_GoBack"/>
      <w:bookmarkEnd w:id="0"/>
    </w:p>
    <w:p w:rsidR="00C37CFD" w:rsidRDefault="00C37CFD" w:rsidP="00C37CFD">
      <w:pPr>
        <w:pStyle w:val="ListParagraph"/>
        <w:numPr>
          <w:ilvl w:val="0"/>
          <w:numId w:val="10"/>
        </w:numPr>
      </w:pPr>
      <w:r>
        <w:t>Undergraduate Council Representative</w:t>
      </w:r>
    </w:p>
    <w:p w:rsidR="00C37CFD" w:rsidRPr="00D67C9D" w:rsidRDefault="00C37CFD" w:rsidP="00C37CFD">
      <w:pPr>
        <w:pStyle w:val="ListParagraph"/>
        <w:ind w:left="1815"/>
      </w:pPr>
    </w:p>
    <w:p w:rsidR="00467C73" w:rsidRDefault="00D67C9D" w:rsidP="00063A94">
      <w:pPr>
        <w:pStyle w:val="ListParagraph"/>
        <w:numPr>
          <w:ilvl w:val="0"/>
          <w:numId w:val="2"/>
        </w:numPr>
        <w:rPr>
          <w:b/>
        </w:rPr>
      </w:pPr>
      <w:r w:rsidRPr="00C66B9B">
        <w:rPr>
          <w:b/>
        </w:rPr>
        <w:t>Adjournment</w:t>
      </w:r>
    </w:p>
    <w:p w:rsidR="00CF2366" w:rsidRDefault="00CF2366" w:rsidP="00CF2366">
      <w:pPr>
        <w:rPr>
          <w:b/>
        </w:rPr>
      </w:pPr>
    </w:p>
    <w:p w:rsidR="00B762C9" w:rsidRDefault="00B762C9" w:rsidP="00CF2366">
      <w:r>
        <w:t>Meeting adjourned.</w:t>
      </w:r>
    </w:p>
    <w:p w:rsidR="00FC6687" w:rsidRDefault="00CF2366" w:rsidP="00FC6687">
      <w:r w:rsidRPr="00CF2366">
        <w:t>Minutes submitted by Marsha Stewart</w:t>
      </w:r>
    </w:p>
    <w:sectPr w:rsidR="00FC6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87F"/>
    <w:multiLevelType w:val="hybridMultilevel"/>
    <w:tmpl w:val="AEA8D8AE"/>
    <w:lvl w:ilvl="0" w:tplc="4D341E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C28D8"/>
    <w:multiLevelType w:val="hybridMultilevel"/>
    <w:tmpl w:val="FDBCE27E"/>
    <w:lvl w:ilvl="0" w:tplc="8C0A00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CE507E"/>
    <w:multiLevelType w:val="hybridMultilevel"/>
    <w:tmpl w:val="1A048E74"/>
    <w:lvl w:ilvl="0" w:tplc="76BC75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FA10AF"/>
    <w:multiLevelType w:val="hybridMultilevel"/>
    <w:tmpl w:val="681E9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BB64DE"/>
    <w:multiLevelType w:val="hybridMultilevel"/>
    <w:tmpl w:val="FB86D0EC"/>
    <w:lvl w:ilvl="0" w:tplc="2CE0D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92D98"/>
    <w:multiLevelType w:val="hybridMultilevel"/>
    <w:tmpl w:val="67F8E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2983FF2"/>
    <w:multiLevelType w:val="hybridMultilevel"/>
    <w:tmpl w:val="21D4133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C56FEF"/>
    <w:multiLevelType w:val="hybridMultilevel"/>
    <w:tmpl w:val="73F87752"/>
    <w:lvl w:ilvl="0" w:tplc="2D905C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F201E6"/>
    <w:multiLevelType w:val="hybridMultilevel"/>
    <w:tmpl w:val="31FE6DB8"/>
    <w:lvl w:ilvl="0" w:tplc="623AB7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2519D5"/>
    <w:multiLevelType w:val="hybridMultilevel"/>
    <w:tmpl w:val="58EE2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847151D"/>
    <w:multiLevelType w:val="hybridMultilevel"/>
    <w:tmpl w:val="AB38289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5"/>
  </w:num>
  <w:num w:numId="6">
    <w:abstractNumId w:val="1"/>
  </w:num>
  <w:num w:numId="7">
    <w:abstractNumId w:val="3"/>
  </w:num>
  <w:num w:numId="8">
    <w:abstractNumId w:val="7"/>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38"/>
    <w:rsid w:val="00007D40"/>
    <w:rsid w:val="000115A2"/>
    <w:rsid w:val="00015E70"/>
    <w:rsid w:val="000220F2"/>
    <w:rsid w:val="00033CC1"/>
    <w:rsid w:val="000467F0"/>
    <w:rsid w:val="00056433"/>
    <w:rsid w:val="00061E38"/>
    <w:rsid w:val="00064936"/>
    <w:rsid w:val="000778CD"/>
    <w:rsid w:val="0009430B"/>
    <w:rsid w:val="00097A91"/>
    <w:rsid w:val="000A26C4"/>
    <w:rsid w:val="000C737D"/>
    <w:rsid w:val="000D3C82"/>
    <w:rsid w:val="000E6AE2"/>
    <w:rsid w:val="000E7B9F"/>
    <w:rsid w:val="000F0FDC"/>
    <w:rsid w:val="00105489"/>
    <w:rsid w:val="001166CD"/>
    <w:rsid w:val="00122438"/>
    <w:rsid w:val="00150808"/>
    <w:rsid w:val="00160E4B"/>
    <w:rsid w:val="00167815"/>
    <w:rsid w:val="00176532"/>
    <w:rsid w:val="00176A71"/>
    <w:rsid w:val="00176ED6"/>
    <w:rsid w:val="001818C3"/>
    <w:rsid w:val="001A3BCD"/>
    <w:rsid w:val="001B1D97"/>
    <w:rsid w:val="001B550F"/>
    <w:rsid w:val="001B5667"/>
    <w:rsid w:val="001C6FBE"/>
    <w:rsid w:val="001D5E73"/>
    <w:rsid w:val="001F0032"/>
    <w:rsid w:val="0022079B"/>
    <w:rsid w:val="00226BF3"/>
    <w:rsid w:val="002409AD"/>
    <w:rsid w:val="00286135"/>
    <w:rsid w:val="00290A16"/>
    <w:rsid w:val="002D1447"/>
    <w:rsid w:val="002D6502"/>
    <w:rsid w:val="002F59C6"/>
    <w:rsid w:val="003060F8"/>
    <w:rsid w:val="003417F9"/>
    <w:rsid w:val="00356563"/>
    <w:rsid w:val="00362606"/>
    <w:rsid w:val="003669F2"/>
    <w:rsid w:val="00371061"/>
    <w:rsid w:val="0038316D"/>
    <w:rsid w:val="003930A1"/>
    <w:rsid w:val="003951BE"/>
    <w:rsid w:val="003A0EC2"/>
    <w:rsid w:val="003A7971"/>
    <w:rsid w:val="003B225A"/>
    <w:rsid w:val="00403AF4"/>
    <w:rsid w:val="004257A3"/>
    <w:rsid w:val="00455835"/>
    <w:rsid w:val="00455FB8"/>
    <w:rsid w:val="004664B6"/>
    <w:rsid w:val="00467C73"/>
    <w:rsid w:val="00493DBB"/>
    <w:rsid w:val="004C212A"/>
    <w:rsid w:val="004C645C"/>
    <w:rsid w:val="004D0E34"/>
    <w:rsid w:val="004D444F"/>
    <w:rsid w:val="004D5292"/>
    <w:rsid w:val="004F13F3"/>
    <w:rsid w:val="00500655"/>
    <w:rsid w:val="00536052"/>
    <w:rsid w:val="00547DBB"/>
    <w:rsid w:val="0056003E"/>
    <w:rsid w:val="0059125C"/>
    <w:rsid w:val="005A7C1A"/>
    <w:rsid w:val="005B1449"/>
    <w:rsid w:val="005B7624"/>
    <w:rsid w:val="005C2CA9"/>
    <w:rsid w:val="005C66FF"/>
    <w:rsid w:val="005D262C"/>
    <w:rsid w:val="005D4E23"/>
    <w:rsid w:val="005E17E9"/>
    <w:rsid w:val="005F4897"/>
    <w:rsid w:val="00602F6D"/>
    <w:rsid w:val="00606288"/>
    <w:rsid w:val="00666E72"/>
    <w:rsid w:val="00676F9D"/>
    <w:rsid w:val="00680E40"/>
    <w:rsid w:val="006C2E59"/>
    <w:rsid w:val="006C7098"/>
    <w:rsid w:val="006D4C0D"/>
    <w:rsid w:val="006E10D8"/>
    <w:rsid w:val="006F088A"/>
    <w:rsid w:val="006F2582"/>
    <w:rsid w:val="007068E5"/>
    <w:rsid w:val="00706931"/>
    <w:rsid w:val="00744C87"/>
    <w:rsid w:val="00757A3E"/>
    <w:rsid w:val="00757CCC"/>
    <w:rsid w:val="00762328"/>
    <w:rsid w:val="00780385"/>
    <w:rsid w:val="0079390A"/>
    <w:rsid w:val="007A2078"/>
    <w:rsid w:val="007C053F"/>
    <w:rsid w:val="00800723"/>
    <w:rsid w:val="008049C8"/>
    <w:rsid w:val="00815267"/>
    <w:rsid w:val="00847FD0"/>
    <w:rsid w:val="00853738"/>
    <w:rsid w:val="00853762"/>
    <w:rsid w:val="008645B8"/>
    <w:rsid w:val="00866D75"/>
    <w:rsid w:val="0088458C"/>
    <w:rsid w:val="00887317"/>
    <w:rsid w:val="00891331"/>
    <w:rsid w:val="008A0A38"/>
    <w:rsid w:val="008A5F4E"/>
    <w:rsid w:val="008C6271"/>
    <w:rsid w:val="008C7C02"/>
    <w:rsid w:val="008C7F59"/>
    <w:rsid w:val="008D206B"/>
    <w:rsid w:val="008D2559"/>
    <w:rsid w:val="008E1A3B"/>
    <w:rsid w:val="008F77EA"/>
    <w:rsid w:val="00921CDB"/>
    <w:rsid w:val="00922842"/>
    <w:rsid w:val="00943991"/>
    <w:rsid w:val="009569E8"/>
    <w:rsid w:val="00975B94"/>
    <w:rsid w:val="0097724F"/>
    <w:rsid w:val="00983A9C"/>
    <w:rsid w:val="00991DD8"/>
    <w:rsid w:val="009933EE"/>
    <w:rsid w:val="00994558"/>
    <w:rsid w:val="00995077"/>
    <w:rsid w:val="009A254A"/>
    <w:rsid w:val="009B11C2"/>
    <w:rsid w:val="009D4D55"/>
    <w:rsid w:val="009D75EA"/>
    <w:rsid w:val="009E4FE8"/>
    <w:rsid w:val="009F4EA8"/>
    <w:rsid w:val="00A11B9A"/>
    <w:rsid w:val="00A16E72"/>
    <w:rsid w:val="00A31F65"/>
    <w:rsid w:val="00A3304C"/>
    <w:rsid w:val="00A649AC"/>
    <w:rsid w:val="00A65564"/>
    <w:rsid w:val="00A722F8"/>
    <w:rsid w:val="00A7685D"/>
    <w:rsid w:val="00A76EF6"/>
    <w:rsid w:val="00A87172"/>
    <w:rsid w:val="00A87EAD"/>
    <w:rsid w:val="00A90945"/>
    <w:rsid w:val="00A9415B"/>
    <w:rsid w:val="00AC7B22"/>
    <w:rsid w:val="00AD22D0"/>
    <w:rsid w:val="00AF54D8"/>
    <w:rsid w:val="00B019BC"/>
    <w:rsid w:val="00B16F1F"/>
    <w:rsid w:val="00B25282"/>
    <w:rsid w:val="00B464A0"/>
    <w:rsid w:val="00B479D5"/>
    <w:rsid w:val="00B512F6"/>
    <w:rsid w:val="00B612B9"/>
    <w:rsid w:val="00B666ED"/>
    <w:rsid w:val="00B67FE3"/>
    <w:rsid w:val="00B762C9"/>
    <w:rsid w:val="00B9432A"/>
    <w:rsid w:val="00B9622A"/>
    <w:rsid w:val="00BA4C3E"/>
    <w:rsid w:val="00BA5EA3"/>
    <w:rsid w:val="00C03EC8"/>
    <w:rsid w:val="00C154AD"/>
    <w:rsid w:val="00C2447C"/>
    <w:rsid w:val="00C24983"/>
    <w:rsid w:val="00C31DBC"/>
    <w:rsid w:val="00C36C63"/>
    <w:rsid w:val="00C37CFD"/>
    <w:rsid w:val="00C46905"/>
    <w:rsid w:val="00C51F3B"/>
    <w:rsid w:val="00C53DF0"/>
    <w:rsid w:val="00C55F8E"/>
    <w:rsid w:val="00C57F77"/>
    <w:rsid w:val="00C66B9B"/>
    <w:rsid w:val="00CA367F"/>
    <w:rsid w:val="00CB1E7B"/>
    <w:rsid w:val="00CB6C7E"/>
    <w:rsid w:val="00CB77A2"/>
    <w:rsid w:val="00CD5C94"/>
    <w:rsid w:val="00CD5FF1"/>
    <w:rsid w:val="00CE0C45"/>
    <w:rsid w:val="00CE1741"/>
    <w:rsid w:val="00CE5B90"/>
    <w:rsid w:val="00CF2366"/>
    <w:rsid w:val="00D2142B"/>
    <w:rsid w:val="00D35060"/>
    <w:rsid w:val="00D4366C"/>
    <w:rsid w:val="00D50B95"/>
    <w:rsid w:val="00D67C9D"/>
    <w:rsid w:val="00D76BF2"/>
    <w:rsid w:val="00D82626"/>
    <w:rsid w:val="00D9558B"/>
    <w:rsid w:val="00DA7018"/>
    <w:rsid w:val="00DB73DE"/>
    <w:rsid w:val="00DC463A"/>
    <w:rsid w:val="00DD6FF0"/>
    <w:rsid w:val="00E0143C"/>
    <w:rsid w:val="00E14AFC"/>
    <w:rsid w:val="00E24430"/>
    <w:rsid w:val="00E34203"/>
    <w:rsid w:val="00E361A1"/>
    <w:rsid w:val="00E5005A"/>
    <w:rsid w:val="00E531E6"/>
    <w:rsid w:val="00E94362"/>
    <w:rsid w:val="00EB1F27"/>
    <w:rsid w:val="00EB4AE2"/>
    <w:rsid w:val="00EC5DE2"/>
    <w:rsid w:val="00ED233E"/>
    <w:rsid w:val="00EF44D7"/>
    <w:rsid w:val="00EF696C"/>
    <w:rsid w:val="00F10B1C"/>
    <w:rsid w:val="00F174A0"/>
    <w:rsid w:val="00F247A8"/>
    <w:rsid w:val="00F315B4"/>
    <w:rsid w:val="00F3305C"/>
    <w:rsid w:val="00F50DC8"/>
    <w:rsid w:val="00F56C0E"/>
    <w:rsid w:val="00F627F4"/>
    <w:rsid w:val="00F80D3D"/>
    <w:rsid w:val="00F90009"/>
    <w:rsid w:val="00FB4867"/>
    <w:rsid w:val="00FC6687"/>
    <w:rsid w:val="00FD060E"/>
    <w:rsid w:val="00F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7BB5"/>
  <w15:chartTrackingRefBased/>
  <w15:docId w15:val="{95C00E9B-23D6-4D5F-8A2B-5A77C6B6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2118">
      <w:bodyDiv w:val="1"/>
      <w:marLeft w:val="0"/>
      <w:marRight w:val="0"/>
      <w:marTop w:val="0"/>
      <w:marBottom w:val="0"/>
      <w:divBdr>
        <w:top w:val="none" w:sz="0" w:space="0" w:color="auto"/>
        <w:left w:val="none" w:sz="0" w:space="0" w:color="auto"/>
        <w:bottom w:val="none" w:sz="0" w:space="0" w:color="auto"/>
        <w:right w:val="none" w:sz="0" w:space="0" w:color="auto"/>
      </w:divBdr>
    </w:div>
    <w:div w:id="8306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9C2E-EE88-4D5E-AB3F-E1B2F091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Greenshields, Diane</dc:creator>
  <cp:keywords/>
  <dc:description/>
  <cp:lastModifiedBy>Stewart, Marsha</cp:lastModifiedBy>
  <cp:revision>65</cp:revision>
  <dcterms:created xsi:type="dcterms:W3CDTF">2016-11-17T20:56:00Z</dcterms:created>
  <dcterms:modified xsi:type="dcterms:W3CDTF">2016-12-02T21:26:00Z</dcterms:modified>
</cp:coreProperties>
</file>