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260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05839" cy="10058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21"/>
          <w:sz w:val="20"/>
        </w:rPr>
        <w:t> </w:t>
      </w:r>
      <w:r>
        <w:rPr>
          <w:rFonts w:ascii="Times New Roman"/>
          <w:spacing w:val="121"/>
          <w:position w:val="1"/>
          <w:sz w:val="20"/>
        </w:rPr>
        <w:drawing>
          <wp:inline distT="0" distB="0" distL="0" distR="0">
            <wp:extent cx="1030003" cy="10267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003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1"/>
          <w:sz w:val="20"/>
        </w:rPr>
      </w:r>
      <w:r>
        <w:rPr>
          <w:rFonts w:ascii="Times New Roman"/>
          <w:spacing w:val="67"/>
          <w:position w:val="1"/>
          <w:sz w:val="20"/>
        </w:rPr>
        <w:t> </w:t>
      </w:r>
      <w:r>
        <w:rPr>
          <w:rFonts w:ascii="Times New Roman"/>
          <w:spacing w:val="67"/>
          <w:position w:val="4"/>
          <w:sz w:val="20"/>
        </w:rPr>
        <w:drawing>
          <wp:inline distT="0" distB="0" distL="0" distR="0">
            <wp:extent cx="980693" cy="98069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93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position w:val="4"/>
          <w:sz w:val="20"/>
        </w:rPr>
      </w:r>
    </w:p>
    <w:p>
      <w:pPr>
        <w:pStyle w:val="Title"/>
      </w:pPr>
      <w:r>
        <w:rPr/>
        <w:t>For</w:t>
      </w:r>
      <w:r>
        <w:rPr>
          <w:spacing w:val="-6"/>
        </w:rPr>
        <w:t> </w:t>
      </w:r>
      <w:r>
        <w:rPr/>
        <w:t>Faculty:</w:t>
      </w:r>
      <w:r>
        <w:rPr>
          <w:spacing w:val="-8"/>
        </w:rPr>
        <w:t> </w:t>
      </w:r>
      <w:r>
        <w:rPr/>
        <w:t>Career</w:t>
      </w:r>
      <w:r>
        <w:rPr>
          <w:spacing w:val="-6"/>
        </w:rPr>
        <w:t> </w:t>
      </w:r>
      <w:r>
        <w:rPr/>
        <w:t>Exploration</w:t>
      </w:r>
      <w:r>
        <w:rPr>
          <w:spacing w:val="-7"/>
        </w:rPr>
        <w:t> </w:t>
      </w:r>
      <w:r>
        <w:rPr/>
        <w:t>&amp;</w:t>
      </w:r>
      <w:r>
        <w:rPr>
          <w:spacing w:val="-4"/>
        </w:rPr>
        <w:t> </w:t>
      </w:r>
      <w:r>
        <w:rPr/>
        <w:t>Gap</w:t>
      </w:r>
      <w:r>
        <w:rPr>
          <w:spacing w:val="-6"/>
        </w:rPr>
        <w:t> </w:t>
      </w:r>
      <w:r>
        <w:rPr/>
        <w:t>Analysis </w:t>
      </w:r>
      <w:r>
        <w:rPr>
          <w:spacing w:val="-2"/>
        </w:rPr>
        <w:t>Activity</w:t>
      </w:r>
    </w:p>
    <w:p>
      <w:pPr>
        <w:pStyle w:val="BodyText"/>
        <w:spacing w:line="256" w:lineRule="auto" w:before="450"/>
        <w:ind w:left="100"/>
      </w:pPr>
      <w:r>
        <w:rPr/>
        <w:t>List</w:t>
      </w:r>
      <w:r>
        <w:rPr>
          <w:spacing w:val="-4"/>
        </w:rPr>
        <w:t> </w:t>
      </w:r>
      <w:r>
        <w:rPr/>
        <w:t>3-5</w:t>
      </w:r>
      <w:r>
        <w:rPr>
          <w:spacing w:val="-1"/>
        </w:rPr>
        <w:t> </w:t>
      </w:r>
      <w:r>
        <w:rPr/>
        <w:t>job</w:t>
      </w:r>
      <w:r>
        <w:rPr>
          <w:spacing w:val="-3"/>
        </w:rPr>
        <w:t> </w:t>
      </w:r>
      <w:r>
        <w:rPr/>
        <w:t>careers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employ</w:t>
      </w:r>
      <w:r>
        <w:rPr>
          <w:spacing w:val="-1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discipline.</w:t>
      </w:r>
      <w:r>
        <w:rPr>
          <w:spacing w:val="40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careers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levels: entry level, mid-career, and senior positions</w:t>
      </w:r>
    </w:p>
    <w:p>
      <w:pPr>
        <w:pStyle w:val="BodyText"/>
        <w:spacing w:before="184"/>
      </w:pPr>
    </w:p>
    <w:p>
      <w:pPr>
        <w:pStyle w:val="BodyText"/>
        <w:ind w:left="460"/>
      </w:pPr>
      <w:r>
        <w:rPr>
          <w:spacing w:val="-5"/>
        </w:rPr>
        <w:t>1.</w:t>
      </w:r>
    </w:p>
    <w:p>
      <w:pPr>
        <w:pStyle w:val="BodyText"/>
        <w:spacing w:before="43"/>
      </w:pPr>
    </w:p>
    <w:p>
      <w:pPr>
        <w:pStyle w:val="BodyText"/>
        <w:spacing w:before="1"/>
        <w:ind w:left="460"/>
      </w:pPr>
      <w:r>
        <w:rPr>
          <w:spacing w:val="-5"/>
        </w:rPr>
        <w:t>2.</w:t>
      </w:r>
    </w:p>
    <w:p>
      <w:pPr>
        <w:pStyle w:val="BodyText"/>
        <w:spacing w:before="41"/>
      </w:pPr>
    </w:p>
    <w:p>
      <w:pPr>
        <w:pStyle w:val="BodyText"/>
        <w:ind w:left="460"/>
      </w:pPr>
      <w:r>
        <w:rPr>
          <w:spacing w:val="-5"/>
        </w:rPr>
        <w:t>3.</w:t>
      </w:r>
    </w:p>
    <w:p>
      <w:pPr>
        <w:pStyle w:val="BodyText"/>
        <w:spacing w:before="43"/>
      </w:pPr>
    </w:p>
    <w:p>
      <w:pPr>
        <w:pStyle w:val="BodyText"/>
        <w:ind w:left="460"/>
      </w:pPr>
      <w:r>
        <w:rPr>
          <w:spacing w:val="-5"/>
        </w:rPr>
        <w:t>4.</w:t>
      </w:r>
    </w:p>
    <w:p>
      <w:pPr>
        <w:pStyle w:val="BodyText"/>
        <w:spacing w:before="44"/>
      </w:pPr>
    </w:p>
    <w:p>
      <w:pPr>
        <w:pStyle w:val="BodyText"/>
        <w:ind w:left="461"/>
      </w:pPr>
      <w:r>
        <w:rPr>
          <w:spacing w:val="-5"/>
        </w:rPr>
        <w:t>5.</w: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BodyText"/>
        <w:ind w:left="101"/>
      </w:pPr>
      <w:r>
        <w:rPr/>
        <w:t>Assess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perceptions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job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addresses</w:t>
      </w:r>
      <w:r>
        <w:rPr>
          <w:spacing w:val="-4"/>
        </w:rPr>
        <w:t> </w:t>
      </w:r>
      <w:r>
        <w:rPr>
          <w:spacing w:val="-2"/>
        </w:rPr>
        <w:t>these: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spacing w:line="259" w:lineRule="auto"/>
        <w:ind w:left="101" w:right="99"/>
      </w:pPr>
      <w:r>
        <w:rPr/>
        <w:t>Explore</w:t>
      </w:r>
      <w:r>
        <w:rPr>
          <w:spacing w:val="-1"/>
        </w:rPr>
        <w:t> </w:t>
      </w:r>
      <w:r>
        <w:rPr/>
        <w:t>O*Net Online</w:t>
      </w:r>
      <w:r>
        <w:rPr>
          <w:spacing w:val="-1"/>
        </w:rPr>
        <w:t> </w:t>
      </w:r>
      <w:r>
        <w:rPr/>
        <w:t>(onetonline.org) and/or</w:t>
      </w:r>
      <w:r>
        <w:rPr>
          <w:spacing w:val="-1"/>
        </w:rPr>
        <w:t> </w:t>
      </w:r>
      <w:r>
        <w:rPr/>
        <w:t>other</w:t>
      </w:r>
      <w:r>
        <w:rPr>
          <w:spacing w:val="-4"/>
        </w:rPr>
        <w:t> </w:t>
      </w:r>
      <w:r>
        <w:rPr/>
        <w:t>websites to identify job requirements. Consider what</w:t>
      </w:r>
      <w:r>
        <w:rPr>
          <w:spacing w:val="-1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have,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gaps</w:t>
      </w:r>
      <w:r>
        <w:rPr>
          <w:spacing w:val="-4"/>
        </w:rPr>
        <w:t> </w:t>
      </w:r>
      <w:r>
        <w:rPr/>
        <w:t>exist,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strategies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</w:t>
      </w:r>
      <w:r>
        <w:rPr/>
        <w:t>addressing</w:t>
      </w:r>
      <w:r>
        <w:rPr>
          <w:spacing w:val="-3"/>
        </w:rPr>
        <w:t> </w:t>
      </w:r>
      <w:r>
        <w:rPr/>
        <w:t>gaps.</w:t>
      </w:r>
    </w:p>
    <w:sectPr>
      <w:type w:val="continuous"/>
      <w:pgSz w:w="12240" w:h="15840"/>
      <w:pgMar w:top="80" w:bottom="280" w:left="134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100"/>
    </w:pPr>
    <w:rPr>
      <w:rFonts w:ascii="Georgia" w:hAnsi="Georgia" w:eastAsia="Georgia" w:cs="Georgia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Salo, Jessica</dc:creator>
  <dc:description/>
  <dcterms:created xsi:type="dcterms:W3CDTF">2025-04-30T21:36:20Z</dcterms:created>
  <dcterms:modified xsi:type="dcterms:W3CDTF">2025-04-30T21:36:20Z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0x0101000F335DD6F83D86449CC945DCE5CBFE30</vt:lpwstr>
  </property>
  <property fmtid="{D5CDD505-2E9C-101B-9397-08002B2CF9AE}" pid="3" name="Created">
    <vt:filetime>2023-09-01T00:00:00Z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2025-04-30T00:00:00Z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/>
  </property>
</Properties>
</file>