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3563D" w14:textId="77777777" w:rsidR="00F621FD" w:rsidRDefault="00F621FD" w:rsidP="00F621FD">
      <w:pPr>
        <w:ind w:left="360"/>
        <w:rPr>
          <w:b/>
          <w:bCs/>
        </w:rPr>
      </w:pPr>
      <w:r>
        <w:rPr>
          <w:noProof/>
        </w:rPr>
        <w:drawing>
          <wp:inline distT="0" distB="0" distL="0" distR="0" wp14:anchorId="3B7EFB8B" wp14:editId="00D0351C">
            <wp:extent cx="1238250" cy="1238250"/>
            <wp:effectExtent l="0" t="0" r="0" b="0"/>
            <wp:docPr id="118533067" name="Picture 1" descr="A blue and yellow circle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3067" name="Picture 1" descr="A blue and yellow circle with a comput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62FBE692" w14:textId="7824399E" w:rsidR="004B1E68" w:rsidRDefault="00B15028" w:rsidP="00F621FD">
      <w:pPr>
        <w:ind w:left="360"/>
        <w:jc w:val="center"/>
      </w:pPr>
      <w:r w:rsidRPr="00F621FD">
        <w:rPr>
          <w:b/>
          <w:bCs/>
        </w:rPr>
        <w:t>Utilization of VA Work Study for Student Employees</w:t>
      </w:r>
    </w:p>
    <w:p w14:paraId="05F0B644" w14:textId="678A065E" w:rsidR="00B15028" w:rsidRDefault="00B15028" w:rsidP="00B15028">
      <w:pPr>
        <w:pStyle w:val="ListParagraph"/>
        <w:numPr>
          <w:ilvl w:val="0"/>
          <w:numId w:val="1"/>
        </w:numPr>
      </w:pPr>
      <w:r>
        <w:t>What is VA Work Study?</w:t>
      </w:r>
    </w:p>
    <w:p w14:paraId="218F8A13" w14:textId="4A49B1AA" w:rsidR="00B15028" w:rsidRDefault="00B15028" w:rsidP="00B15028">
      <w:pPr>
        <w:pStyle w:val="ListParagraph"/>
        <w:numPr>
          <w:ilvl w:val="1"/>
          <w:numId w:val="1"/>
        </w:numPr>
      </w:pPr>
      <w:r w:rsidRPr="00B15028">
        <w:t xml:space="preserve">The VA Work-Study Program is a supplemental educational benefit that provides eligible veterans and their dependents with a part-time, monthly income while they attend school. Students can work up to 25 hours per week performing VA-related activities at education institutions, VA facilities, DOD facilities, and state </w:t>
      </w:r>
      <w:proofErr w:type="gramStart"/>
      <w:r w:rsidRPr="00B15028">
        <w:t>veterans</w:t>
      </w:r>
      <w:proofErr w:type="gramEnd"/>
      <w:r w:rsidRPr="00B15028">
        <w:t xml:space="preserve"> agencies. In exchange for their work, students are paid at least the federal minimum wage or their state minimum wage, whichever is higher.</w:t>
      </w:r>
    </w:p>
    <w:p w14:paraId="67FF7DE4" w14:textId="1C3828F0" w:rsidR="00B15028" w:rsidRDefault="00B15028" w:rsidP="00B15028">
      <w:pPr>
        <w:pStyle w:val="ListParagraph"/>
        <w:numPr>
          <w:ilvl w:val="1"/>
          <w:numId w:val="1"/>
        </w:numPr>
      </w:pPr>
      <w:r>
        <w:t xml:space="preserve">To be eligible, a student must meet </w:t>
      </w:r>
      <w:proofErr w:type="gramStart"/>
      <w:r>
        <w:rPr>
          <w:b/>
          <w:bCs/>
        </w:rPr>
        <w:t>all</w:t>
      </w:r>
      <w:r>
        <w:t xml:space="preserve"> of</w:t>
      </w:r>
      <w:proofErr w:type="gramEnd"/>
      <w:r>
        <w:t xml:space="preserve"> the following criteria:</w:t>
      </w:r>
    </w:p>
    <w:p w14:paraId="3DBB544C" w14:textId="4101B574" w:rsidR="00B15028" w:rsidRDefault="00B15028" w:rsidP="00B15028">
      <w:pPr>
        <w:pStyle w:val="ListParagraph"/>
        <w:numPr>
          <w:ilvl w:val="2"/>
          <w:numId w:val="1"/>
        </w:numPr>
      </w:pPr>
      <w:r>
        <w:t xml:space="preserve"> Be enrolled at least 3/4 time in a college degree, vocational school, or professional program</w:t>
      </w:r>
    </w:p>
    <w:p w14:paraId="4863EC50" w14:textId="2945BE69" w:rsidR="00B15028" w:rsidRDefault="00B15028" w:rsidP="00B15028">
      <w:pPr>
        <w:pStyle w:val="ListParagraph"/>
        <w:numPr>
          <w:ilvl w:val="2"/>
          <w:numId w:val="1"/>
        </w:numPr>
      </w:pPr>
      <w:r>
        <w:t>Finish a work-study contract while they still qualify for education benefits</w:t>
      </w:r>
    </w:p>
    <w:p w14:paraId="2D04F4A0" w14:textId="56980CEE" w:rsidR="00B15028" w:rsidRDefault="00B15028" w:rsidP="00B15028">
      <w:pPr>
        <w:pStyle w:val="ListParagraph"/>
        <w:numPr>
          <w:ilvl w:val="2"/>
          <w:numId w:val="1"/>
        </w:numPr>
      </w:pPr>
      <w:r>
        <w:t>Using an approved VA education benefit program to pay for education or training</w:t>
      </w:r>
    </w:p>
    <w:p w14:paraId="7ED41559" w14:textId="03E55EEA" w:rsidR="00F25694" w:rsidRPr="00F25694" w:rsidRDefault="00B15028" w:rsidP="00F25694">
      <w:pPr>
        <w:pStyle w:val="ListParagraph"/>
        <w:numPr>
          <w:ilvl w:val="1"/>
          <w:numId w:val="1"/>
        </w:numPr>
      </w:pPr>
      <w:r>
        <w:t>Approved VA education benefit programs include</w:t>
      </w:r>
      <w:r w:rsidR="00F25694">
        <w:t xml:space="preserve"> (with links describing each benefit)</w:t>
      </w:r>
      <w:r>
        <w:t>:</w:t>
      </w:r>
      <w:r w:rsidR="00F25694" w:rsidRPr="00F25694">
        <w:rPr>
          <w:rFonts w:ascii="Source Sans Pro" w:eastAsia="Times New Roman" w:hAnsi="Source Sans Pro" w:cs="Times New Roman"/>
          <w:color w:val="1B1B1B"/>
          <w:kern w:val="0"/>
          <w:sz w:val="24"/>
          <w:szCs w:val="24"/>
          <w14:ligatures w14:val="none"/>
        </w:rPr>
        <w:t xml:space="preserve"> </w:t>
      </w:r>
    </w:p>
    <w:p w14:paraId="7B3B4C90" w14:textId="49F6096A" w:rsidR="00F25694" w:rsidRPr="00F25694" w:rsidRDefault="00F25694" w:rsidP="00F25694">
      <w:pPr>
        <w:pStyle w:val="ListParagraph"/>
        <w:numPr>
          <w:ilvl w:val="2"/>
          <w:numId w:val="1"/>
        </w:numPr>
      </w:pPr>
      <w:hyperlink r:id="rId6" w:history="1">
        <w:r w:rsidRPr="00F25694">
          <w:rPr>
            <w:rStyle w:val="Hyperlink"/>
          </w:rPr>
          <w:t>Post-9/11 GI Bill for Veterans</w:t>
        </w:r>
      </w:hyperlink>
    </w:p>
    <w:p w14:paraId="2CF52B1F" w14:textId="77777777" w:rsidR="00F25694" w:rsidRPr="00F25694" w:rsidRDefault="00F25694" w:rsidP="00F25694">
      <w:pPr>
        <w:pStyle w:val="ListParagraph"/>
        <w:numPr>
          <w:ilvl w:val="2"/>
          <w:numId w:val="1"/>
        </w:numPr>
      </w:pPr>
      <w:hyperlink r:id="rId7" w:history="1">
        <w:r w:rsidRPr="00F25694">
          <w:rPr>
            <w:rStyle w:val="Hyperlink"/>
          </w:rPr>
          <w:t>Post-9/11 GI Bill for family members using transferred benefits</w:t>
        </w:r>
      </w:hyperlink>
    </w:p>
    <w:p w14:paraId="54841303" w14:textId="77777777" w:rsidR="00F25694" w:rsidRPr="00F25694" w:rsidRDefault="00F25694" w:rsidP="00F25694">
      <w:pPr>
        <w:pStyle w:val="ListParagraph"/>
        <w:numPr>
          <w:ilvl w:val="2"/>
          <w:numId w:val="1"/>
        </w:numPr>
      </w:pPr>
      <w:hyperlink r:id="rId8" w:history="1">
        <w:r w:rsidRPr="00F25694">
          <w:rPr>
            <w:rStyle w:val="Hyperlink"/>
          </w:rPr>
          <w:t>Montgomery GI Bill Active Duty (MGIB-AD)</w:t>
        </w:r>
      </w:hyperlink>
    </w:p>
    <w:p w14:paraId="69DA3041" w14:textId="77777777" w:rsidR="00F25694" w:rsidRPr="00F25694" w:rsidRDefault="00F25694" w:rsidP="00F25694">
      <w:pPr>
        <w:pStyle w:val="ListParagraph"/>
        <w:numPr>
          <w:ilvl w:val="2"/>
          <w:numId w:val="1"/>
        </w:numPr>
      </w:pPr>
      <w:hyperlink r:id="rId9" w:history="1">
        <w:r w:rsidRPr="00F25694">
          <w:rPr>
            <w:rStyle w:val="Hyperlink"/>
          </w:rPr>
          <w:t>Montgomery GI Bill Selected Reserve (MGIB-SR)</w:t>
        </w:r>
      </w:hyperlink>
    </w:p>
    <w:p w14:paraId="727A2978" w14:textId="77777777" w:rsidR="00F25694" w:rsidRPr="00F25694" w:rsidRDefault="00F25694" w:rsidP="00F25694">
      <w:pPr>
        <w:pStyle w:val="ListParagraph"/>
        <w:numPr>
          <w:ilvl w:val="2"/>
          <w:numId w:val="1"/>
        </w:numPr>
      </w:pPr>
      <w:hyperlink r:id="rId10" w:history="1">
        <w:r w:rsidRPr="00F25694">
          <w:rPr>
            <w:rStyle w:val="Hyperlink"/>
          </w:rPr>
          <w:t>Veterans’ Educational Assistance Program (VEAP)</w:t>
        </w:r>
      </w:hyperlink>
    </w:p>
    <w:p w14:paraId="5395C419" w14:textId="77777777" w:rsidR="00F25694" w:rsidRPr="00F25694" w:rsidRDefault="00F25694" w:rsidP="00F25694">
      <w:pPr>
        <w:pStyle w:val="ListParagraph"/>
        <w:numPr>
          <w:ilvl w:val="2"/>
          <w:numId w:val="1"/>
        </w:numPr>
      </w:pPr>
      <w:hyperlink r:id="rId11" w:tooltip="Edith Nourse Rogers STEM Scholarship" w:history="1">
        <w:r w:rsidRPr="00F25694">
          <w:rPr>
            <w:rStyle w:val="Hyperlink"/>
          </w:rPr>
          <w:t>The Edith Nourse Rogers Science Technology Engineering Math (STEM) Scholarship</w:t>
        </w:r>
      </w:hyperlink>
    </w:p>
    <w:p w14:paraId="3390D550" w14:textId="77777777" w:rsidR="00F25694" w:rsidRPr="00F25694" w:rsidRDefault="00F25694" w:rsidP="00F25694">
      <w:pPr>
        <w:pStyle w:val="ListParagraph"/>
        <w:numPr>
          <w:ilvl w:val="2"/>
          <w:numId w:val="1"/>
        </w:numPr>
      </w:pPr>
      <w:hyperlink r:id="rId12" w:history="1">
        <w:r w:rsidRPr="00F25694">
          <w:rPr>
            <w:rStyle w:val="Hyperlink"/>
          </w:rPr>
          <w:t>Survivors’ and Dependents’ Educational Assistance (DEA)</w:t>
        </w:r>
      </w:hyperlink>
      <w:r w:rsidRPr="00F25694">
        <w:br/>
        <w:t>(</w:t>
      </w:r>
      <w:r w:rsidRPr="00F25694">
        <w:rPr>
          <w:b/>
          <w:bCs/>
        </w:rPr>
        <w:t>Note:</w:t>
      </w:r>
      <w:r w:rsidRPr="00F25694">
        <w:t> Dependents who qualify under 38 U.S.C. Chapter 35 may use work study only while enrolled at a school in 1 of the 50 states.)</w:t>
      </w:r>
    </w:p>
    <w:p w14:paraId="56543CEC" w14:textId="77777777" w:rsidR="00F25694" w:rsidRPr="00F25694" w:rsidRDefault="00F25694" w:rsidP="00F25694">
      <w:pPr>
        <w:pStyle w:val="ListParagraph"/>
        <w:numPr>
          <w:ilvl w:val="2"/>
          <w:numId w:val="1"/>
        </w:numPr>
      </w:pPr>
      <w:hyperlink r:id="rId13" w:history="1">
        <w:r w:rsidRPr="00F25694">
          <w:rPr>
            <w:rStyle w:val="Hyperlink"/>
          </w:rPr>
          <w:t>National Call to Service</w:t>
        </w:r>
      </w:hyperlink>
    </w:p>
    <w:p w14:paraId="78B201EC" w14:textId="77777777" w:rsidR="00F25694" w:rsidRDefault="00F25694" w:rsidP="00F25694">
      <w:pPr>
        <w:pStyle w:val="ListParagraph"/>
        <w:numPr>
          <w:ilvl w:val="2"/>
          <w:numId w:val="1"/>
        </w:numPr>
      </w:pPr>
      <w:hyperlink r:id="rId14" w:tooltip="Veteran Readiness and Employment (Chapter 31)" w:history="1">
        <w:r w:rsidRPr="00F25694">
          <w:rPr>
            <w:rStyle w:val="Hyperlink"/>
          </w:rPr>
          <w:t>Veteran Readiness and Employment (VR&amp;E)</w:t>
        </w:r>
      </w:hyperlink>
    </w:p>
    <w:p w14:paraId="0648C4B8" w14:textId="14DF3EA7" w:rsidR="00316559" w:rsidRDefault="00316559" w:rsidP="00316559">
      <w:pPr>
        <w:pStyle w:val="ListParagraph"/>
        <w:numPr>
          <w:ilvl w:val="0"/>
          <w:numId w:val="1"/>
        </w:numPr>
      </w:pPr>
      <w:r>
        <w:t>How do I become a VA Work Study Site?</w:t>
      </w:r>
    </w:p>
    <w:p w14:paraId="07D258B8" w14:textId="37B70E90" w:rsidR="00316559" w:rsidRDefault="00023A95" w:rsidP="00316559">
      <w:pPr>
        <w:pStyle w:val="ListParagraph"/>
        <w:numPr>
          <w:ilvl w:val="1"/>
          <w:numId w:val="1"/>
        </w:numPr>
      </w:pPr>
      <w:r>
        <w:t xml:space="preserve">You have to qualify for an complete the </w:t>
      </w:r>
      <w:hyperlink r:id="rId15" w:history="1">
        <w:r w:rsidRPr="00023A95">
          <w:rPr>
            <w:rStyle w:val="Hyperlink"/>
          </w:rPr>
          <w:t>VBA-22-10219-ARE</w:t>
        </w:r>
      </w:hyperlink>
    </w:p>
    <w:p w14:paraId="66973941" w14:textId="6EAED570" w:rsidR="00023A95" w:rsidRDefault="00023A95" w:rsidP="00316559">
      <w:pPr>
        <w:pStyle w:val="ListParagraph"/>
        <w:numPr>
          <w:ilvl w:val="1"/>
          <w:numId w:val="1"/>
        </w:numPr>
      </w:pPr>
      <w:r>
        <w:t>Once you have been selected, you are allowed to hire students utilizing VA Work Study</w:t>
      </w:r>
    </w:p>
    <w:p w14:paraId="43DB3CBC" w14:textId="6CE1227D" w:rsidR="00023A95" w:rsidRDefault="00023A95" w:rsidP="00023A95">
      <w:pPr>
        <w:pStyle w:val="ListParagraph"/>
        <w:numPr>
          <w:ilvl w:val="0"/>
          <w:numId w:val="1"/>
        </w:numPr>
      </w:pPr>
      <w:r>
        <w:t>How do I hire VA Work Study students?</w:t>
      </w:r>
    </w:p>
    <w:p w14:paraId="3B3CC5F0" w14:textId="4982870E" w:rsidR="00023A95" w:rsidRDefault="00023A95" w:rsidP="00023A95">
      <w:pPr>
        <w:pStyle w:val="ListParagraph"/>
        <w:numPr>
          <w:ilvl w:val="1"/>
          <w:numId w:val="1"/>
        </w:numPr>
      </w:pPr>
      <w:r>
        <w:t>First, they must qualify for VA work study</w:t>
      </w:r>
      <w:r w:rsidR="002564D0">
        <w:t xml:space="preserve"> by completing this form: </w:t>
      </w:r>
      <w:hyperlink r:id="rId16" w:history="1">
        <w:r w:rsidR="002564D0" w:rsidRPr="002564D0">
          <w:rPr>
            <w:rStyle w:val="Hyperlink"/>
          </w:rPr>
          <w:t>VA 22-8691</w:t>
        </w:r>
      </w:hyperlink>
    </w:p>
    <w:p w14:paraId="1052D46E" w14:textId="3D27DA09" w:rsidR="00D31776" w:rsidRPr="00F25694" w:rsidRDefault="00D31776" w:rsidP="00023A95">
      <w:pPr>
        <w:pStyle w:val="ListParagraph"/>
        <w:numPr>
          <w:ilvl w:val="1"/>
          <w:numId w:val="1"/>
        </w:numPr>
      </w:pPr>
      <w:r>
        <w:t>Then, site supervisors (whoever is directly supervising the VA work study students) would approve the time sheets submitted by the student and submit them to the VA each pay period for processing</w:t>
      </w:r>
    </w:p>
    <w:p w14:paraId="6106A1B9" w14:textId="6000B2EB" w:rsidR="00B15028" w:rsidRDefault="00B15028" w:rsidP="00F25694">
      <w:pPr>
        <w:pStyle w:val="ListParagraph"/>
        <w:ind w:left="1440"/>
      </w:pPr>
    </w:p>
    <w:sectPr w:rsidR="00B15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C33C0F"/>
    <w:multiLevelType w:val="hybridMultilevel"/>
    <w:tmpl w:val="2C4CE2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6F06B9"/>
    <w:multiLevelType w:val="multilevel"/>
    <w:tmpl w:val="475606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027646">
    <w:abstractNumId w:val="0"/>
  </w:num>
  <w:num w:numId="2" w16cid:durableId="1881475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5028"/>
    <w:rsid w:val="00023A95"/>
    <w:rsid w:val="002564D0"/>
    <w:rsid w:val="00316559"/>
    <w:rsid w:val="004B1E68"/>
    <w:rsid w:val="00535D2C"/>
    <w:rsid w:val="00AB2B1A"/>
    <w:rsid w:val="00B15028"/>
    <w:rsid w:val="00D31776"/>
    <w:rsid w:val="00E71C3D"/>
    <w:rsid w:val="00F25694"/>
    <w:rsid w:val="00F62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D128"/>
  <w15:chartTrackingRefBased/>
  <w15:docId w15:val="{4C4A8823-47BA-43A4-B4B0-ECD23BC5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0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0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0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0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0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0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0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0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0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0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028"/>
    <w:rPr>
      <w:rFonts w:eastAsiaTheme="majorEastAsia" w:cstheme="majorBidi"/>
      <w:color w:val="272727" w:themeColor="text1" w:themeTint="D8"/>
    </w:rPr>
  </w:style>
  <w:style w:type="paragraph" w:styleId="Title">
    <w:name w:val="Title"/>
    <w:basedOn w:val="Normal"/>
    <w:next w:val="Normal"/>
    <w:link w:val="TitleChar"/>
    <w:uiPriority w:val="10"/>
    <w:qFormat/>
    <w:rsid w:val="00B15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028"/>
    <w:pPr>
      <w:spacing w:before="160"/>
      <w:jc w:val="center"/>
    </w:pPr>
    <w:rPr>
      <w:i/>
      <w:iCs/>
      <w:color w:val="404040" w:themeColor="text1" w:themeTint="BF"/>
    </w:rPr>
  </w:style>
  <w:style w:type="character" w:customStyle="1" w:styleId="QuoteChar">
    <w:name w:val="Quote Char"/>
    <w:basedOn w:val="DefaultParagraphFont"/>
    <w:link w:val="Quote"/>
    <w:uiPriority w:val="29"/>
    <w:rsid w:val="00B15028"/>
    <w:rPr>
      <w:i/>
      <w:iCs/>
      <w:color w:val="404040" w:themeColor="text1" w:themeTint="BF"/>
    </w:rPr>
  </w:style>
  <w:style w:type="paragraph" w:styleId="ListParagraph">
    <w:name w:val="List Paragraph"/>
    <w:basedOn w:val="Normal"/>
    <w:uiPriority w:val="34"/>
    <w:qFormat/>
    <w:rsid w:val="00B15028"/>
    <w:pPr>
      <w:ind w:left="720"/>
      <w:contextualSpacing/>
    </w:pPr>
  </w:style>
  <w:style w:type="character" w:styleId="IntenseEmphasis">
    <w:name w:val="Intense Emphasis"/>
    <w:basedOn w:val="DefaultParagraphFont"/>
    <w:uiPriority w:val="21"/>
    <w:qFormat/>
    <w:rsid w:val="00B15028"/>
    <w:rPr>
      <w:i/>
      <w:iCs/>
      <w:color w:val="2F5496" w:themeColor="accent1" w:themeShade="BF"/>
    </w:rPr>
  </w:style>
  <w:style w:type="paragraph" w:styleId="IntenseQuote">
    <w:name w:val="Intense Quote"/>
    <w:basedOn w:val="Normal"/>
    <w:next w:val="Normal"/>
    <w:link w:val="IntenseQuoteChar"/>
    <w:uiPriority w:val="30"/>
    <w:qFormat/>
    <w:rsid w:val="00B15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028"/>
    <w:rPr>
      <w:i/>
      <w:iCs/>
      <w:color w:val="2F5496" w:themeColor="accent1" w:themeShade="BF"/>
    </w:rPr>
  </w:style>
  <w:style w:type="character" w:styleId="IntenseReference">
    <w:name w:val="Intense Reference"/>
    <w:basedOn w:val="DefaultParagraphFont"/>
    <w:uiPriority w:val="32"/>
    <w:qFormat/>
    <w:rsid w:val="00B15028"/>
    <w:rPr>
      <w:b/>
      <w:bCs/>
      <w:smallCaps/>
      <w:color w:val="2F5496" w:themeColor="accent1" w:themeShade="BF"/>
      <w:spacing w:val="5"/>
    </w:rPr>
  </w:style>
  <w:style w:type="character" w:styleId="Hyperlink">
    <w:name w:val="Hyperlink"/>
    <w:basedOn w:val="DefaultParagraphFont"/>
    <w:uiPriority w:val="99"/>
    <w:unhideWhenUsed/>
    <w:rsid w:val="00F25694"/>
    <w:rPr>
      <w:color w:val="0563C1" w:themeColor="hyperlink"/>
      <w:u w:val="single"/>
    </w:rPr>
  </w:style>
  <w:style w:type="character" w:styleId="UnresolvedMention">
    <w:name w:val="Unresolved Mention"/>
    <w:basedOn w:val="DefaultParagraphFont"/>
    <w:uiPriority w:val="99"/>
    <w:semiHidden/>
    <w:unhideWhenUsed/>
    <w:rsid w:val="00F25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656034">
      <w:bodyDiv w:val="1"/>
      <w:marLeft w:val="0"/>
      <w:marRight w:val="0"/>
      <w:marTop w:val="0"/>
      <w:marBottom w:val="0"/>
      <w:divBdr>
        <w:top w:val="none" w:sz="0" w:space="0" w:color="auto"/>
        <w:left w:val="none" w:sz="0" w:space="0" w:color="auto"/>
        <w:bottom w:val="none" w:sz="0" w:space="0" w:color="auto"/>
        <w:right w:val="none" w:sz="0" w:space="0" w:color="auto"/>
      </w:divBdr>
    </w:div>
    <w:div w:id="34945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gov/education/about-gi-bill-benefits/montgomery-active-duty/" TargetMode="External"/><Relationship Id="rId13" Type="http://schemas.openxmlformats.org/officeDocument/2006/relationships/hyperlink" Target="https://www.va.gov/education/other-va-education-benefits/national-call-to-service-program/"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va.gov/education/transfer-post-9-11-gi-bill-benefits/" TargetMode="External"/><Relationship Id="rId12" Type="http://schemas.openxmlformats.org/officeDocument/2006/relationships/hyperlink" Target="https://www.va.gov/education/survivor-dependent-benefits/dependents-education-assista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et%20VA%20Form%2022-8691%20to%20download"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va.gov/education/about-gi-bill-benefits/post-9-11/" TargetMode="External"/><Relationship Id="rId11" Type="http://schemas.openxmlformats.org/officeDocument/2006/relationships/hyperlink" Target="https://www.va.gov/education/other-va-education-benefits/stem-scholarship" TargetMode="External"/><Relationship Id="rId5" Type="http://schemas.openxmlformats.org/officeDocument/2006/relationships/image" Target="media/image1.png"/><Relationship Id="rId15" Type="http://schemas.openxmlformats.org/officeDocument/2006/relationships/hyperlink" Target="chrome-extension://efaidnbmnnnibpcajpcglclefindmkaj/https:/www.vba.va.gov/pubs/forms/VBA-22-10219-ARE.pdf" TargetMode="External"/><Relationship Id="rId10" Type="http://schemas.openxmlformats.org/officeDocument/2006/relationships/hyperlink" Target="https://www.va.gov/education/other-va-education-benefits/veap/"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va.gov/education/about-gi-bill-benefits/montgomery-selected-reserve/" TargetMode="External"/><Relationship Id="rId14" Type="http://schemas.openxmlformats.org/officeDocument/2006/relationships/hyperlink" Target="https://www.va.gov/careers-employment/vocational-rehabil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4490557D5F7459543B549727E6A30" ma:contentTypeVersion="14" ma:contentTypeDescription="Create a new document." ma:contentTypeScope="" ma:versionID="d4b28fbd0eb637d63d3dd9e31ff8ed6a">
  <xsd:schema xmlns:xsd="http://www.w3.org/2001/XMLSchema" xmlns:xs="http://www.w3.org/2001/XMLSchema" xmlns:p="http://schemas.microsoft.com/office/2006/metadata/properties" xmlns:ns2="46b9ae1d-8d9e-4d1d-98c7-0925fbac093a" xmlns:ns3="7347075b-7772-49c8-b7fc-4057831ea5f8" targetNamespace="http://schemas.microsoft.com/office/2006/metadata/properties" ma:root="true" ma:fieldsID="7d620f1cf26b37cbf891892a124afa9a" ns2:_="" ns3:_="">
    <xsd:import namespace="46b9ae1d-8d9e-4d1d-98c7-0925fbac093a"/>
    <xsd:import namespace="7347075b-7772-49c8-b7fc-4057831ea5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ae1d-8d9e-4d1d-98c7-0925fbac0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7075b-7772-49c8-b7fc-4057831ea5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af6a6d-2cab-4d56-bce2-cbbb2f4bf8f1}" ma:internalName="TaxCatchAll" ma:showField="CatchAllData" ma:web="7347075b-7772-49c8-b7fc-4057831ea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9ae1d-8d9e-4d1d-98c7-0925fbac093a">
      <Terms xmlns="http://schemas.microsoft.com/office/infopath/2007/PartnerControls"/>
    </lcf76f155ced4ddcb4097134ff3c332f>
    <TaxCatchAll xmlns="7347075b-7772-49c8-b7fc-4057831ea5f8" xsi:nil="true"/>
  </documentManagement>
</p:properties>
</file>

<file path=customXml/itemProps1.xml><?xml version="1.0" encoding="utf-8"?>
<ds:datastoreItem xmlns:ds="http://schemas.openxmlformats.org/officeDocument/2006/customXml" ds:itemID="{2B48EE0B-60E9-4091-B990-1F8186C629F6}"/>
</file>

<file path=customXml/itemProps2.xml><?xml version="1.0" encoding="utf-8"?>
<ds:datastoreItem xmlns:ds="http://schemas.openxmlformats.org/officeDocument/2006/customXml" ds:itemID="{6B74400E-1D8C-4BA0-9461-70604082DFDD}"/>
</file>

<file path=customXml/itemProps3.xml><?xml version="1.0" encoding="utf-8"?>
<ds:datastoreItem xmlns:ds="http://schemas.openxmlformats.org/officeDocument/2006/customXml" ds:itemID="{BE221DD7-C3C8-4C01-AD3A-ECCEFD8ABE16}"/>
</file>

<file path=docProps/app.xml><?xml version="1.0" encoding="utf-8"?>
<Properties xmlns="http://schemas.openxmlformats.org/officeDocument/2006/extended-properties" xmlns:vt="http://schemas.openxmlformats.org/officeDocument/2006/docPropsVTypes">
  <Template>Normal.dotm</Template>
  <TotalTime>21</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Nellett, Tim</dc:creator>
  <cp:keywords/>
  <dc:description/>
  <cp:lastModifiedBy>Nellett, Tim</cp:lastModifiedBy>
  <cp:revision>6</cp:revision>
  <dcterms:created xsi:type="dcterms:W3CDTF">2024-08-12T17:44:00Z</dcterms:created>
  <dcterms:modified xsi:type="dcterms:W3CDTF">2024-08-12T18:05:00Z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0x0101008D94490557D5F7459543B549727E6A30</vt:lpwstr>
  </property>
</Properties>
</file>