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037DE" w:rsidP="00666A5F" w:rsidRDefault="009037DE" w14:paraId="36EB3926" w14:textId="0125F3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7A9E284" wp14:editId="112ACA18">
            <wp:simplePos x="0" y="0"/>
            <wp:positionH relativeFrom="column">
              <wp:posOffset>1914525</wp:posOffset>
            </wp:positionH>
            <wp:positionV relativeFrom="paragraph">
              <wp:posOffset>-885190</wp:posOffset>
            </wp:positionV>
            <wp:extent cx="2114550" cy="1035248"/>
            <wp:effectExtent l="0" t="0" r="0" b="0"/>
            <wp:wrapNone/>
            <wp:docPr id="1632110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3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66A5F" w:rsidR="004B1E68" w:rsidP="00666A5F" w:rsidRDefault="00182A51" w14:paraId="79AEE9DF" w14:textId="06799607">
      <w:pPr>
        <w:jc w:val="center"/>
        <w:rPr>
          <w:sz w:val="28"/>
          <w:szCs w:val="28"/>
        </w:rPr>
      </w:pPr>
      <w:r w:rsidRPr="00666A5F" w:rsidR="00666A5F">
        <w:rPr>
          <w:sz w:val="28"/>
          <w:szCs w:val="28"/>
        </w:rPr>
        <w:t xml:space="preserve">Career Readiness </w:t>
      </w:r>
      <w:r w:rsidRPr="00666A5F" w:rsidR="6488781D">
        <w:rPr>
          <w:sz w:val="28"/>
          <w:szCs w:val="28"/>
        </w:rPr>
        <w:t>Student Employ</w:t>
      </w:r>
      <w:r w:rsidRPr="00666A5F" w:rsidR="7EC32867">
        <w:rPr>
          <w:sz w:val="28"/>
          <w:szCs w:val="28"/>
        </w:rPr>
        <w:t>ment</w:t>
      </w:r>
      <w:r w:rsidRPr="00666A5F" w:rsidR="00666A5F">
        <w:rPr>
          <w:sz w:val="28"/>
          <w:szCs w:val="28"/>
        </w:rPr>
        <w:t xml:space="preserve"> Toolkit</w:t>
      </w:r>
    </w:p>
    <w:p w:rsidRPr="00666A5F" w:rsidR="00666A5F" w:rsidP="00666A5F" w:rsidRDefault="00666A5F" w14:paraId="56DDE145" w14:textId="19CD32C9">
      <w:pPr>
        <w:jc w:val="center"/>
        <w:rPr>
          <w:sz w:val="28"/>
          <w:szCs w:val="28"/>
        </w:rPr>
      </w:pPr>
      <w:r w:rsidRPr="00666A5F">
        <w:rPr>
          <w:sz w:val="28"/>
          <w:szCs w:val="28"/>
        </w:rPr>
        <w:t>Document 1: Getting Started &amp; The “Why”</w:t>
      </w:r>
    </w:p>
    <w:p w:rsidRPr="004A5288" w:rsidR="00666A5F" w:rsidP="00666A5F" w:rsidRDefault="00666A5F" w14:paraId="65198C33" w14:textId="06482D20">
      <w:pPr>
        <w:jc w:val="center"/>
        <w:rPr>
          <w:sz w:val="28"/>
          <w:szCs w:val="28"/>
        </w:rPr>
      </w:pPr>
    </w:p>
    <w:p w:rsidRPr="004A5288" w:rsidR="004A5288" w:rsidP="00666A5F" w:rsidRDefault="004A5288" w14:paraId="07333A4B" w14:textId="25661E7D">
      <w:pPr>
        <w:rPr>
          <w:sz w:val="28"/>
          <w:szCs w:val="28"/>
        </w:rPr>
      </w:pPr>
      <w:r w:rsidRPr="004A5288">
        <w:rPr>
          <w:sz w:val="28"/>
          <w:szCs w:val="28"/>
        </w:rPr>
        <w:t>Intro</w:t>
      </w:r>
    </w:p>
    <w:p w:rsidR="00666A5F" w:rsidP="00666A5F" w:rsidRDefault="00631FF5" w14:paraId="31CD6A3B" w14:textId="0B1D2C8E">
      <w:r w:rsidR="00631FF5">
        <w:rPr/>
        <w:t xml:space="preserve">First off, we want to thank you for investing your time in </w:t>
      </w:r>
      <w:r w:rsidR="024A5FF4">
        <w:rPr/>
        <w:t xml:space="preserve">increasing your competency and understanding </w:t>
      </w:r>
      <w:r w:rsidR="024A5FF4">
        <w:rPr/>
        <w:t>around</w:t>
      </w:r>
      <w:r w:rsidR="024A5FF4">
        <w:rPr/>
        <w:t xml:space="preserve"> student employment</w:t>
      </w:r>
      <w:r w:rsidR="00631FF5">
        <w:rPr/>
        <w:t>.</w:t>
      </w:r>
      <w:r w:rsidR="00576B4A">
        <w:rPr/>
        <w:t xml:space="preserve"> </w:t>
      </w:r>
      <w:r w:rsidR="00C346E1">
        <w:rPr/>
        <w:t xml:space="preserve">By integrating important career readiness core competencies (in alignment with National Association of Colleges and Employers, NACE), </w:t>
      </w:r>
      <w:r w:rsidR="0261882F">
        <w:rPr/>
        <w:t xml:space="preserve">you will be well-equipped to hire, train, supervise and develop your student employees. </w:t>
      </w:r>
    </w:p>
    <w:p w:rsidR="0076765E" w:rsidP="00666A5F" w:rsidRDefault="0076765E" w14:paraId="1168F460" w14:textId="3668A263">
      <w:r w:rsidR="0076765E">
        <w:rPr/>
        <w:t>Furthermore, we would like to thank the tireless efforts of the Career Readiness Committee and D</w:t>
      </w:r>
      <w:r w:rsidR="5BB5938B">
        <w:rPr/>
        <w:t xml:space="preserve">r. Chris Marston for </w:t>
      </w:r>
      <w:r w:rsidR="5BB5938B">
        <w:rPr/>
        <w:t>their</w:t>
      </w:r>
      <w:r w:rsidR="5BB5938B">
        <w:rPr/>
        <w:t xml:space="preserve"> tireless efforts on this project. </w:t>
      </w:r>
    </w:p>
    <w:p w:rsidR="00846FEA" w:rsidP="00666A5F" w:rsidRDefault="00846FEA" w14:paraId="75FD6F27" w14:textId="23CBBA42">
      <w:r w:rsidR="00846FEA">
        <w:rPr/>
        <w:t xml:space="preserve">This toolkit is designed to </w:t>
      </w:r>
      <w:r w:rsidR="5D218B15">
        <w:rPr/>
        <w:t>both increase your student employment</w:t>
      </w:r>
      <w:r w:rsidR="1EE1B30B">
        <w:rPr/>
        <w:t xml:space="preserve"> competency as well as provide resources and templates for developing standard operating procedures (SOPs) for your own unit around student employment </w:t>
      </w:r>
      <w:r w:rsidR="1EE1B30B">
        <w:rPr/>
        <w:t>practices</w:t>
      </w:r>
      <w:r w:rsidR="5D218B15">
        <w:rPr/>
        <w:t xml:space="preserve"> </w:t>
      </w:r>
      <w:r w:rsidR="00846FEA">
        <w:rPr/>
        <w:t>.</w:t>
      </w:r>
      <w:r w:rsidR="00846FEA">
        <w:rPr/>
        <w:t xml:space="preserve"> If at any point you would like to</w:t>
      </w:r>
      <w:r w:rsidR="00EB3C94">
        <w:rPr/>
        <w:t xml:space="preserve"> meet with the staff in </w:t>
      </w:r>
      <w:r w:rsidR="0024530A">
        <w:rPr/>
        <w:t>the Center for Career Readiness</w:t>
      </w:r>
      <w:r w:rsidR="00EB3C94">
        <w:rPr/>
        <w:t xml:space="preserve"> to workshop</w:t>
      </w:r>
      <w:r w:rsidR="0024530A">
        <w:rPr/>
        <w:t xml:space="preserve"> topics</w:t>
      </w:r>
      <w:r w:rsidR="00EB3C94">
        <w:rPr/>
        <w:t xml:space="preserve"> or troubleshoot</w:t>
      </w:r>
      <w:r w:rsidR="0024530A">
        <w:rPr/>
        <w:t xml:space="preserve"> anything, please do not hesitate to contact us</w:t>
      </w:r>
      <w:r w:rsidR="000F0B4A">
        <w:rPr/>
        <w:t xml:space="preserve"> at </w:t>
      </w:r>
      <w:hyperlink r:id="R0b262cdd9d7e4263">
        <w:r w:rsidRPr="0E27272A" w:rsidR="000F0B4A">
          <w:rPr>
            <w:rStyle w:val="Hyperlink"/>
          </w:rPr>
          <w:t>career.</w:t>
        </w:r>
        <w:r w:rsidRPr="0E27272A" w:rsidR="72EC5EE3">
          <w:rPr>
            <w:rStyle w:val="Hyperlink"/>
          </w:rPr>
          <w:t>readiness</w:t>
        </w:r>
        <w:r w:rsidRPr="0E27272A" w:rsidR="000F0B4A">
          <w:rPr>
            <w:rStyle w:val="Hyperlink"/>
          </w:rPr>
          <w:t>@unco.edu</w:t>
        </w:r>
      </w:hyperlink>
      <w:r w:rsidR="000F0B4A">
        <w:rPr/>
        <w:t xml:space="preserve">. </w:t>
      </w:r>
    </w:p>
    <w:p w:rsidR="000F0B4A" w:rsidP="00666A5F" w:rsidRDefault="00431E94" w14:paraId="4BAAFF18" w14:textId="5C2FBF49">
      <w:r>
        <w:t>The toolkit is comprised of several templates, which you can use as a starting point to tailor to your specific course content. They are:</w:t>
      </w:r>
    </w:p>
    <w:p w:rsidR="00431E94" w:rsidP="00666A5F" w:rsidRDefault="00431E94" w14:paraId="6A2CEEFC" w14:textId="77777777"/>
    <w:p w:rsidR="00431E94" w:rsidP="00431E94" w:rsidRDefault="00830528" w14:paraId="1BB2642A" w14:textId="7ADBED5E">
      <w:pPr>
        <w:pStyle w:val="ListParagraph"/>
        <w:numPr>
          <w:ilvl w:val="0"/>
          <w:numId w:val="1"/>
        </w:numPr>
        <w:rPr/>
      </w:pPr>
      <w:r w:rsidR="00830528">
        <w:rPr/>
        <w:t>CCR NACE Competencies and Sample Behaviors</w:t>
      </w:r>
    </w:p>
    <w:p w:rsidR="004A5288" w:rsidP="0E27272A" w:rsidRDefault="004A5288" w14:paraId="23FEF043" w14:textId="609CAF6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02DA7AB4">
        <w:rPr/>
        <w:t>Developing Student Employment Learning Outcomes</w:t>
      </w:r>
      <w:r w:rsidR="02DA7AB4">
        <w:rPr/>
        <w:t xml:space="preserve"> </w:t>
      </w:r>
    </w:p>
    <w:p w:rsidR="004A5288" w:rsidP="0E27272A" w:rsidRDefault="004A5288" w14:paraId="71A13D94" w14:textId="4177AFC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7C671DE1">
        <w:rPr/>
        <w:t>Supervisor Development Guide</w:t>
      </w:r>
    </w:p>
    <w:p w:rsidR="7C671DE1" w:rsidP="0E27272A" w:rsidRDefault="7C671DE1" w14:paraId="481ED78E" w14:textId="0FF81D0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7C671DE1">
        <w:rPr/>
        <w:t>Types of Student Employment</w:t>
      </w:r>
    </w:p>
    <w:p w:rsidR="7C671DE1" w:rsidP="0E27272A" w:rsidRDefault="7C671DE1" w14:paraId="7F41CA8D" w14:textId="3D1006B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7C671DE1">
        <w:rPr/>
        <w:t>EPAFS/How to Hire Student Employees</w:t>
      </w:r>
    </w:p>
    <w:p w:rsidR="7C671DE1" w:rsidP="0E27272A" w:rsidRDefault="7C671DE1" w14:paraId="4FF9B194" w14:textId="2F7C257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7C671DE1">
        <w:rPr/>
        <w:t>Using Handshake at UNC</w:t>
      </w:r>
    </w:p>
    <w:p w:rsidR="7C671DE1" w:rsidP="0E27272A" w:rsidRDefault="7C671DE1" w14:paraId="273F18A0" w14:textId="457E70D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7C671DE1">
        <w:rPr/>
        <w:t>Cornerstone Tutorial</w:t>
      </w:r>
    </w:p>
    <w:p w:rsidR="7C671DE1" w:rsidP="0E27272A" w:rsidRDefault="7C671DE1" w14:paraId="5C0BD862" w14:textId="7F900FD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7C671DE1">
        <w:rPr/>
        <w:t>Onboarding/Orientation Guideline/Template</w:t>
      </w:r>
    </w:p>
    <w:p w:rsidR="6659406A" w:rsidP="0E27272A" w:rsidRDefault="6659406A" w14:paraId="23D5E01A" w14:textId="6C2F755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6659406A">
        <w:rPr/>
        <w:t>Payroll</w:t>
      </w:r>
    </w:p>
    <w:p w:rsidR="6659406A" w:rsidP="0E27272A" w:rsidRDefault="6659406A" w14:paraId="4AB6C027" w14:textId="7E2143B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6659406A">
        <w:rPr/>
        <w:t>Identity-Based Approaches to Student Employment</w:t>
      </w:r>
    </w:p>
    <w:p w:rsidRPr="004A5288" w:rsidR="004A5288" w:rsidP="00666A5F" w:rsidRDefault="004A5288" w14:paraId="70A5E3BD" w14:textId="34CBD7C8">
      <w:pPr>
        <w:rPr>
          <w:sz w:val="28"/>
          <w:szCs w:val="28"/>
        </w:rPr>
      </w:pPr>
      <w:r w:rsidRPr="004A5288">
        <w:rPr>
          <w:sz w:val="28"/>
          <w:szCs w:val="28"/>
        </w:rPr>
        <w:t>Where should I start?</w:t>
      </w:r>
    </w:p>
    <w:p w:rsidR="0024530A" w:rsidP="0E27272A" w:rsidRDefault="00D42605" w14:paraId="4D86C08F" w14:textId="1B6E33B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0D42605">
        <w:rPr/>
        <w:t xml:space="preserve">While the toolkit can be utilized in any given order, </w:t>
      </w:r>
      <w:r w:rsidR="00C630CE">
        <w:rPr/>
        <w:t xml:space="preserve">it is our recommendation that you start </w:t>
      </w:r>
      <w:r w:rsidR="003D7228">
        <w:rPr/>
        <w:t xml:space="preserve">by reviewing the </w:t>
      </w:r>
      <w:r w:rsidR="00B267F5">
        <w:rPr/>
        <w:t xml:space="preserve">CCR </w:t>
      </w:r>
      <w:r w:rsidR="003D7228">
        <w:rPr/>
        <w:t xml:space="preserve">NACE Competencies </w:t>
      </w:r>
      <w:r w:rsidR="00B267F5">
        <w:rPr/>
        <w:t>and Sample Behaviors</w:t>
      </w:r>
      <w:r w:rsidR="003D7228">
        <w:rPr/>
        <w:t>.</w:t>
      </w:r>
      <w:r w:rsidR="003D7228">
        <w:rPr/>
        <w:t xml:space="preserve"> This will give you a framework with which to help build the curriculum, going </w:t>
      </w:r>
      <w:r w:rsidR="003D7228">
        <w:rPr/>
        <w:t>off of</w:t>
      </w:r>
      <w:r w:rsidR="003D7228">
        <w:rPr/>
        <w:t xml:space="preserve"> </w:t>
      </w:r>
      <w:r w:rsidR="003D7228">
        <w:rPr/>
        <w:t>nationally-recognized</w:t>
      </w:r>
      <w:r w:rsidR="003D7228">
        <w:rPr/>
        <w:t xml:space="preserve"> competencies that can be woven into specific learning outcomes for the course.</w:t>
      </w:r>
      <w:r w:rsidR="00582004">
        <w:rPr/>
        <w:t xml:space="preserve"> </w:t>
      </w:r>
      <w:r w:rsidR="00582004">
        <w:rPr/>
        <w:t>Determine</w:t>
      </w:r>
      <w:r w:rsidR="00582004">
        <w:rPr/>
        <w:t xml:space="preserve"> which NACE competencies you wish to integrate into student </w:t>
      </w:r>
      <w:r w:rsidR="452780E1">
        <w:rPr/>
        <w:t>employment learning outcomes</w:t>
      </w:r>
      <w:r w:rsidR="00582004">
        <w:rPr/>
        <w:t xml:space="preserve">. That </w:t>
      </w:r>
      <w:r w:rsidR="00327A9B">
        <w:rPr/>
        <w:t xml:space="preserve">will give you a roadmap from which to </w:t>
      </w:r>
      <w:r w:rsidR="00327A9B">
        <w:rPr/>
        <w:t>work from</w:t>
      </w:r>
      <w:r w:rsidR="00327A9B">
        <w:rPr/>
        <w:t xml:space="preserve"> for the rest of the toolkit. </w:t>
      </w:r>
      <w:r w:rsidR="0054085A">
        <w:rPr/>
        <w:t xml:space="preserve">While </w:t>
      </w:r>
      <w:r w:rsidR="0054085A">
        <w:rPr/>
        <w:t xml:space="preserve">the toolkit has several resources you can </w:t>
      </w:r>
      <w:r w:rsidR="0054085A">
        <w:rPr/>
        <w:t>utilize</w:t>
      </w:r>
      <w:r w:rsidR="0054085A">
        <w:rPr/>
        <w:t xml:space="preserve">, </w:t>
      </w:r>
      <w:r w:rsidR="000D1D30">
        <w:rPr/>
        <w:t xml:space="preserve">we do not </w:t>
      </w:r>
      <w:r w:rsidR="000D1D30">
        <w:rPr/>
        <w:t>anticipate</w:t>
      </w:r>
      <w:r w:rsidR="000D1D30">
        <w:rPr/>
        <w:t xml:space="preserve"> every </w:t>
      </w:r>
      <w:r w:rsidR="6B283358">
        <w:rPr/>
        <w:t>employee</w:t>
      </w:r>
      <w:r w:rsidR="000D1D30">
        <w:rPr/>
        <w:t xml:space="preserve"> will have the space in their </w:t>
      </w:r>
      <w:r w:rsidR="5A2EF3A2">
        <w:rPr/>
        <w:t>schedule</w:t>
      </w:r>
      <w:r w:rsidR="000D1D30">
        <w:rPr/>
        <w:t xml:space="preserve"> to integrate every item. For example, you may just be focusing on </w:t>
      </w:r>
      <w:r w:rsidR="2D96BF7B">
        <w:rPr/>
        <w:t xml:space="preserve">developing learning outcomes at this </w:t>
      </w:r>
      <w:r w:rsidR="2D96BF7B">
        <w:rPr/>
        <w:t>point, and</w:t>
      </w:r>
      <w:r w:rsidR="2D96BF7B">
        <w:rPr/>
        <w:t xml:space="preserve"> are not ready to post student employment positions on Handshake yet. </w:t>
      </w:r>
    </w:p>
    <w:p w:rsidR="00282027" w:rsidP="00666A5F" w:rsidRDefault="00282027" w14:paraId="5C230EE3" w14:textId="3C099178">
      <w:pPr>
        <w:rPr>
          <w:sz w:val="28"/>
          <w:szCs w:val="28"/>
        </w:rPr>
      </w:pPr>
      <w:r w:rsidRPr="00282027">
        <w:rPr>
          <w:sz w:val="28"/>
          <w:szCs w:val="28"/>
        </w:rPr>
        <w:t>A Note about the Icons</w:t>
      </w:r>
    </w:p>
    <w:p w:rsidRPr="00075DDA" w:rsidR="00282027" w:rsidP="00666A5F" w:rsidRDefault="00282027" w14:paraId="7C5BAEB8" w14:textId="3CC0DDB4">
      <w:r w:rsidR="00282027">
        <w:rPr/>
        <w:t xml:space="preserve">Throughout the toolkit, you will see several gold icons. </w:t>
      </w:r>
      <w:r w:rsidR="00282027">
        <w:rPr/>
        <w:t>These match the relevant NACE competencies that are applicable to the assignment or template provided.</w:t>
      </w:r>
      <w:r w:rsidR="00282027">
        <w:rPr/>
        <w:t xml:space="preserve"> </w:t>
      </w:r>
      <w:r w:rsidR="00075DDA">
        <w:rPr/>
        <w:t xml:space="preserve">These icons are also downloadable through the </w:t>
      </w:r>
      <w:r w:rsidR="003A1AF6">
        <w:rPr/>
        <w:t>toolkit and</w:t>
      </w:r>
      <w:r w:rsidR="00075DDA">
        <w:rPr/>
        <w:t xml:space="preserve"> can be added to any assignments you may create that connect to the </w:t>
      </w:r>
      <w:r w:rsidR="00075DDA">
        <w:rPr/>
        <w:t>appropriate career</w:t>
      </w:r>
      <w:r w:rsidR="00075DDA">
        <w:rPr/>
        <w:t xml:space="preserve"> readiness competencies. </w:t>
      </w:r>
    </w:p>
    <w:p w:rsidR="4D7E5091" w:rsidRDefault="4D7E5091" w14:paraId="06FE8D02" w14:textId="6C3DECBF">
      <w:r w:rsidR="4D7E5091">
        <w:rPr/>
        <w:t xml:space="preserve">They are (top to bottom, left to right): </w:t>
      </w:r>
      <w:r w:rsidRPr="263E1815" w:rsidR="4D7E5091">
        <w:rPr>
          <w:b w:val="1"/>
          <w:bCs w:val="1"/>
        </w:rPr>
        <w:t>Communication, Technology, Equity</w:t>
      </w:r>
      <w:r w:rsidRPr="263E1815" w:rsidR="17F94390">
        <w:rPr>
          <w:b w:val="1"/>
          <w:bCs w:val="1"/>
        </w:rPr>
        <w:t xml:space="preserve"> &amp; Inclusion</w:t>
      </w:r>
      <w:r w:rsidRPr="263E1815" w:rsidR="4D7E5091">
        <w:rPr>
          <w:b w:val="1"/>
          <w:bCs w:val="1"/>
        </w:rPr>
        <w:t>, Leadership, Teamwork, Critical Thinking, Work Ethic, and Career Development</w:t>
      </w:r>
    </w:p>
    <w:p w:rsidR="00D42605" w:rsidP="00666A5F" w:rsidRDefault="009037DE" w14:paraId="1B71D479" w14:textId="388B0ABF">
      <w:r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18E59D73" wp14:editId="22E5ED39">
            <wp:simplePos x="0" y="0"/>
            <wp:positionH relativeFrom="column">
              <wp:posOffset>1533525</wp:posOffset>
            </wp:positionH>
            <wp:positionV relativeFrom="paragraph">
              <wp:posOffset>5490845</wp:posOffset>
            </wp:positionV>
            <wp:extent cx="2867025" cy="1403648"/>
            <wp:effectExtent l="0" t="0" r="0" b="0"/>
            <wp:wrapNone/>
            <wp:docPr id="9075876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0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73E">
        <w:rPr>
          <w:noProof/>
        </w:rPr>
        <w:drawing>
          <wp:inline distT="0" distB="0" distL="0" distR="0" wp14:anchorId="30A0C183" wp14:editId="1E6A9E65">
            <wp:extent cx="1238250" cy="1238250"/>
            <wp:effectExtent l="0" t="0" r="0" b="0"/>
            <wp:docPr id="5260841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73E">
        <w:rPr>
          <w:noProof/>
        </w:rPr>
        <w:drawing>
          <wp:inline distT="0" distB="0" distL="0" distR="0" wp14:anchorId="5026CCB0" wp14:editId="56FD2DB8">
            <wp:extent cx="1238250" cy="1238250"/>
            <wp:effectExtent l="0" t="0" r="0" b="0"/>
            <wp:docPr id="20424343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73E">
        <w:rPr>
          <w:noProof/>
        </w:rPr>
        <w:drawing>
          <wp:inline distT="0" distB="0" distL="0" distR="0" wp14:anchorId="7813B35B" wp14:editId="0A75CF2E">
            <wp:extent cx="1238250" cy="1238250"/>
            <wp:effectExtent l="0" t="0" r="0" b="0"/>
            <wp:docPr id="19446665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73E">
        <w:rPr>
          <w:noProof/>
        </w:rPr>
        <w:drawing>
          <wp:inline distT="0" distB="0" distL="0" distR="0" wp14:anchorId="1FEB9ED8" wp14:editId="58B9D268">
            <wp:extent cx="1238250" cy="1238250"/>
            <wp:effectExtent l="0" t="0" r="0" b="0"/>
            <wp:docPr id="13141335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73E">
        <w:rPr>
          <w:noProof/>
        </w:rPr>
        <w:drawing>
          <wp:inline distT="0" distB="0" distL="0" distR="0" wp14:anchorId="64D9FB4A" wp14:editId="2D7BC2B7">
            <wp:extent cx="1238250" cy="1238250"/>
            <wp:effectExtent l="0" t="0" r="0" b="0"/>
            <wp:docPr id="17424146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73E">
        <w:rPr>
          <w:noProof/>
        </w:rPr>
        <w:drawing>
          <wp:inline distT="0" distB="0" distL="0" distR="0" wp14:anchorId="2D549767" wp14:editId="649C7240">
            <wp:extent cx="1238250" cy="1238250"/>
            <wp:effectExtent l="0" t="0" r="0" b="0"/>
            <wp:docPr id="12571848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73E">
        <w:rPr>
          <w:noProof/>
        </w:rPr>
        <w:drawing>
          <wp:inline distT="0" distB="0" distL="0" distR="0" wp14:anchorId="0415CC6F" wp14:editId="48912CDD">
            <wp:extent cx="1238250" cy="1238250"/>
            <wp:effectExtent l="0" t="0" r="0" b="0"/>
            <wp:docPr id="9810866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73E">
        <w:rPr>
          <w:noProof/>
        </w:rPr>
        <w:drawing>
          <wp:inline distT="0" distB="0" distL="0" distR="0" wp14:anchorId="4B803DAB" wp14:editId="5DA20225">
            <wp:extent cx="1238250" cy="1238250"/>
            <wp:effectExtent l="0" t="0" r="0" b="0"/>
            <wp:docPr id="800525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60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6D32"/>
    <w:multiLevelType w:val="hybridMultilevel"/>
    <w:tmpl w:val="87566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84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A5F"/>
    <w:rsid w:val="00013DA8"/>
    <w:rsid w:val="00075DDA"/>
    <w:rsid w:val="000B338F"/>
    <w:rsid w:val="000D1D30"/>
    <w:rsid w:val="000F0B4A"/>
    <w:rsid w:val="00111A3B"/>
    <w:rsid w:val="00182A51"/>
    <w:rsid w:val="0024530A"/>
    <w:rsid w:val="00282027"/>
    <w:rsid w:val="00327A9B"/>
    <w:rsid w:val="003A1AF6"/>
    <w:rsid w:val="003D7228"/>
    <w:rsid w:val="00431E94"/>
    <w:rsid w:val="004A5288"/>
    <w:rsid w:val="004B1E68"/>
    <w:rsid w:val="00535D2C"/>
    <w:rsid w:val="0054085A"/>
    <w:rsid w:val="00576B4A"/>
    <w:rsid w:val="00582004"/>
    <w:rsid w:val="005954BB"/>
    <w:rsid w:val="00601956"/>
    <w:rsid w:val="00631FF5"/>
    <w:rsid w:val="00666A5F"/>
    <w:rsid w:val="0068222E"/>
    <w:rsid w:val="0075386B"/>
    <w:rsid w:val="0076765E"/>
    <w:rsid w:val="007A5454"/>
    <w:rsid w:val="007E1026"/>
    <w:rsid w:val="007E1631"/>
    <w:rsid w:val="00830528"/>
    <w:rsid w:val="00846FEA"/>
    <w:rsid w:val="008B33E2"/>
    <w:rsid w:val="008F173E"/>
    <w:rsid w:val="009037DE"/>
    <w:rsid w:val="009A6B11"/>
    <w:rsid w:val="00A067E4"/>
    <w:rsid w:val="00A363D0"/>
    <w:rsid w:val="00B267F5"/>
    <w:rsid w:val="00BB5260"/>
    <w:rsid w:val="00C346E1"/>
    <w:rsid w:val="00C630CE"/>
    <w:rsid w:val="00C94689"/>
    <w:rsid w:val="00D42605"/>
    <w:rsid w:val="00E71C3D"/>
    <w:rsid w:val="00EB3C94"/>
    <w:rsid w:val="024A5FF4"/>
    <w:rsid w:val="0261882F"/>
    <w:rsid w:val="02DA7AB4"/>
    <w:rsid w:val="0E27272A"/>
    <w:rsid w:val="1074EE04"/>
    <w:rsid w:val="14140E0D"/>
    <w:rsid w:val="14E44847"/>
    <w:rsid w:val="17F94390"/>
    <w:rsid w:val="1BA9BFAB"/>
    <w:rsid w:val="1EE1B30B"/>
    <w:rsid w:val="263E1815"/>
    <w:rsid w:val="2D96BF7B"/>
    <w:rsid w:val="302BE3E1"/>
    <w:rsid w:val="35AF4FF8"/>
    <w:rsid w:val="39A36BC0"/>
    <w:rsid w:val="3F4C1AA4"/>
    <w:rsid w:val="452780E1"/>
    <w:rsid w:val="46B936B5"/>
    <w:rsid w:val="4922057B"/>
    <w:rsid w:val="4C11754F"/>
    <w:rsid w:val="4D7E5091"/>
    <w:rsid w:val="4FB36D20"/>
    <w:rsid w:val="5A2EF3A2"/>
    <w:rsid w:val="5BB5938B"/>
    <w:rsid w:val="5D218B15"/>
    <w:rsid w:val="6488781D"/>
    <w:rsid w:val="6659406A"/>
    <w:rsid w:val="67622C64"/>
    <w:rsid w:val="6B283358"/>
    <w:rsid w:val="72EC5EE3"/>
    <w:rsid w:val="7C671DE1"/>
    <w:rsid w:val="7EC22C48"/>
    <w:rsid w:val="7EC3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BE7D"/>
  <w15:chartTrackingRefBased/>
  <w15:docId w15:val="{9A4AEEE3-C94D-42BF-A48E-0F8FD0A2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B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B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image" Target="media/image7.png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6.png" Id="rId14" /><Relationship Type="http://schemas.openxmlformats.org/officeDocument/2006/relationships/hyperlink" Target="mailto:career.readiness@unco.edu" TargetMode="External" Id="R0b262cdd9d7e42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4490557D5F7459543B549727E6A30" ma:contentTypeVersion="14" ma:contentTypeDescription="Create a new document." ma:contentTypeScope="" ma:versionID="d4b28fbd0eb637d63d3dd9e31ff8ed6a">
  <xsd:schema xmlns:xsd="http://www.w3.org/2001/XMLSchema" xmlns:xs="http://www.w3.org/2001/XMLSchema" xmlns:p="http://schemas.microsoft.com/office/2006/metadata/properties" xmlns:ns2="46b9ae1d-8d9e-4d1d-98c7-0925fbac093a" xmlns:ns3="7347075b-7772-49c8-b7fc-4057831ea5f8" targetNamespace="http://schemas.microsoft.com/office/2006/metadata/properties" ma:root="true" ma:fieldsID="7d620f1cf26b37cbf891892a124afa9a" ns2:_="" ns3:_="">
    <xsd:import namespace="46b9ae1d-8d9e-4d1d-98c7-0925fbac093a"/>
    <xsd:import namespace="7347075b-7772-49c8-b7fc-4057831ea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ae1d-8d9e-4d1d-98c7-0925fbac0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075b-7772-49c8-b7fc-405783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af6a6d-2cab-4d56-bce2-cbbb2f4bf8f1}" ma:internalName="TaxCatchAll" ma:showField="CatchAllData" ma:web="7347075b-7772-49c8-b7fc-4057831ea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9ae1d-8d9e-4d1d-98c7-0925fbac093a">
      <Terms xmlns="http://schemas.microsoft.com/office/infopath/2007/PartnerControls"/>
    </lcf76f155ced4ddcb4097134ff3c332f>
    <TaxCatchAll xmlns="7347075b-7772-49c8-b7fc-4057831ea5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C0A64-B2A2-46A1-BB19-AE730107FD51}"/>
</file>

<file path=customXml/itemProps2.xml><?xml version="1.0" encoding="utf-8"?>
<ds:datastoreItem xmlns:ds="http://schemas.openxmlformats.org/officeDocument/2006/customXml" ds:itemID="{4A5A06A5-BBE2-4FFB-8FF4-F6D21CF1C7E5}">
  <ds:schemaRefs>
    <ds:schemaRef ds:uri="http://schemas.microsoft.com/office/2006/metadata/properties"/>
    <ds:schemaRef ds:uri="http://schemas.microsoft.com/office/infopath/2007/PartnerControls"/>
    <ds:schemaRef ds:uri="46b9ae1d-8d9e-4d1d-98c7-0925fbac093a"/>
    <ds:schemaRef ds:uri="7347075b-7772-49c8-b7fc-4057831ea5f8"/>
  </ds:schemaRefs>
</ds:datastoreItem>
</file>

<file path=customXml/itemProps3.xml><?xml version="1.0" encoding="utf-8"?>
<ds:datastoreItem xmlns:ds="http://schemas.openxmlformats.org/officeDocument/2006/customXml" ds:itemID="{D579A031-AA1E-44CC-9718-BBE1E60AD6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Nellett, Tim</dc:creator>
  <cp:keywords/>
  <dc:description/>
  <cp:lastModifiedBy>Nellett, Tim</cp:lastModifiedBy>
  <cp:revision>44</cp:revision>
  <dcterms:created xsi:type="dcterms:W3CDTF">2023-06-20T17:01:00Z</dcterms:created>
  <dcterms:modified xsi:type="dcterms:W3CDTF">2024-08-12T17:18:14Z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0x0101008D94490557D5F7459543B549727E6A30</vt:lpwstr>
  </property>
  <property fmtid="{D5CDD505-2E9C-101B-9397-08002B2CF9AE}" pid="3" name="MediaServiceImageTags">
    <vt:lpwstr/>
  </property>
</Properties>
</file>