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4F84F" w14:textId="77777777" w:rsidR="00C52850" w:rsidRDefault="00904206" w:rsidP="00904206">
      <w:pPr>
        <w:pStyle w:val="Title"/>
        <w:jc w:val="center"/>
      </w:pPr>
      <w:r>
        <w:t xml:space="preserve">ELPS 606 </w:t>
      </w:r>
      <w:r w:rsidR="00C52850">
        <w:t>Internship Activities Plan</w:t>
      </w:r>
    </w:p>
    <w:p w14:paraId="3586D5A7" w14:textId="77777777" w:rsidR="00C52850" w:rsidRPr="00C52850" w:rsidRDefault="00904206" w:rsidP="00C52850">
      <w:r>
        <w:t xml:space="preserve">Meet with your field supervisor early in the first semester of your internship to </w:t>
      </w:r>
      <w:r w:rsidR="00311D39">
        <w:t>plan activities that will help you gain experience in the</w:t>
      </w:r>
      <w:r w:rsidR="000C41ED">
        <w:t xml:space="preserve"> competency areas of the</w:t>
      </w:r>
      <w:r w:rsidR="00311D39">
        <w:t xml:space="preserve"> four Colorado Principal Quality Standards.</w:t>
      </w:r>
      <w:r w:rsidR="004B2B55">
        <w:t xml:space="preserve"> Activities </w:t>
      </w:r>
      <w:r w:rsidR="000C41ED">
        <w:t xml:space="preserve">may </w:t>
      </w:r>
      <w:r w:rsidR="004B2B55">
        <w:t xml:space="preserve">range from one-time leadership experiences to long-term projects in which the intern assumes a leadership role. In the </w:t>
      </w:r>
      <w:r w:rsidR="000631C8">
        <w:t>spaces</w:t>
      </w:r>
      <w:r w:rsidR="004B2B55">
        <w:t xml:space="preserve"> below, list </w:t>
      </w:r>
      <w:r w:rsidR="000956A6">
        <w:t>one or more</w:t>
      </w:r>
      <w:r w:rsidR="004B2B55">
        <w:t xml:space="preserve"> activities that you and your field supervisor have identified for </w:t>
      </w:r>
      <w:r w:rsidR="004B2B55" w:rsidRPr="000C41ED">
        <w:rPr>
          <w:b/>
          <w:bCs/>
        </w:rPr>
        <w:t>at least three elements</w:t>
      </w:r>
      <w:r w:rsidR="004B2B55">
        <w:t xml:space="preserve"> </w:t>
      </w:r>
      <w:r w:rsidR="004B2B55" w:rsidRPr="000C41ED">
        <w:rPr>
          <w:b/>
          <w:bCs/>
        </w:rPr>
        <w:t>of each standard</w:t>
      </w:r>
      <w:r w:rsidR="004B2B55">
        <w:t xml:space="preserve">. </w:t>
      </w:r>
      <w:r w:rsidR="000C41ED">
        <w:t xml:space="preserve">Keep in mind that this activities plan is only an </w:t>
      </w:r>
      <w:r w:rsidR="000C41ED">
        <w:rPr>
          <w:i/>
          <w:iCs/>
        </w:rPr>
        <w:t>initial</w:t>
      </w:r>
      <w:r w:rsidR="000C41ED">
        <w:t xml:space="preserve"> plan; you and your field supervisor are invited to modify/add activities as appropriate over the course of your internship. </w:t>
      </w:r>
    </w:p>
    <w:p w14:paraId="10BF3153" w14:textId="77777777" w:rsidR="00904206" w:rsidRDefault="00904206" w:rsidP="00904206">
      <w:pPr>
        <w:pStyle w:val="Heading1"/>
      </w:pPr>
      <w:r>
        <w:t xml:space="preserve">Standard </w:t>
      </w:r>
      <w:r w:rsidR="0041111A">
        <w:t>I</w:t>
      </w:r>
    </w:p>
    <w:p w14:paraId="11D405D6" w14:textId="77777777" w:rsidR="00C52850" w:rsidRPr="00C52850" w:rsidRDefault="00C52850" w:rsidP="000C41ED">
      <w:pPr>
        <w:pStyle w:val="Heading2"/>
      </w:pPr>
      <w:r w:rsidRPr="00C52850">
        <w:t xml:space="preserve">Principals demonstrate organizational leadership by strategically developing a vision and mission, leading change, enhancing the capacity of personnel, distributing resources, and aligning systems of communication for continuous school improvement. </w:t>
      </w:r>
    </w:p>
    <w:p w14:paraId="0DF09D90" w14:textId="77777777" w:rsidR="00C52850" w:rsidRPr="00C52850" w:rsidRDefault="00C52850" w:rsidP="000C41ED">
      <w:pPr>
        <w:pStyle w:val="Heading2"/>
      </w:pPr>
    </w:p>
    <w:p w14:paraId="62D96757" w14:textId="77777777" w:rsidR="00C52850" w:rsidRDefault="00C52850" w:rsidP="00C52850">
      <w:r w:rsidRPr="00C52850">
        <w:t>ELEMENT A: Principals collaboratively develop the vision, mission, and strategic plan, based on a cycle of continuous improvement of student outcomes, and facilitate their integration into the school community.</w:t>
      </w:r>
    </w:p>
    <w:p w14:paraId="495E6021" w14:textId="77777777" w:rsidR="00357216" w:rsidRDefault="00357216" w:rsidP="00C52850">
      <w:r>
        <w:fldChar w:fldCharType="begin">
          <w:ffData>
            <w:name w:val="Text2"/>
            <w:enabled/>
            <w:calcOnExit w:val="0"/>
            <w:textInput/>
          </w:ffData>
        </w:fldChar>
      </w:r>
      <w:bookmarkStart w:id="0" w:name="Text2"/>
      <w:r>
        <w:instrText xml:space="preserve"> FORMTEXT </w:instrText>
      </w:r>
      <w:r>
        <w:fldChar w:fldCharType="separate"/>
      </w:r>
      <w:r w:rsidR="000956A6">
        <w:t> </w:t>
      </w:r>
      <w:r w:rsidR="000956A6">
        <w:t> </w:t>
      </w:r>
      <w:r w:rsidR="000956A6">
        <w:t> </w:t>
      </w:r>
      <w:r w:rsidR="000956A6">
        <w:t> </w:t>
      </w:r>
      <w:r w:rsidR="000956A6">
        <w:t> </w:t>
      </w:r>
      <w:r>
        <w:fldChar w:fldCharType="end"/>
      </w:r>
      <w:bookmarkEnd w:id="0"/>
    </w:p>
    <w:p w14:paraId="449A9E91" w14:textId="77777777" w:rsidR="00C52850" w:rsidRDefault="00C52850" w:rsidP="00C52850">
      <w:r w:rsidRPr="00C52850">
        <w:t>ELEMENT B: Principals collaborate with staff and stakeholders to implement strategies for change to improve student outcomes.</w:t>
      </w:r>
    </w:p>
    <w:p w14:paraId="7AC1EC93" w14:textId="77777777" w:rsidR="00357216" w:rsidRDefault="00357216" w:rsidP="00C52850">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7C9DC3AD" w14:textId="77777777" w:rsidR="00C52850" w:rsidRDefault="00C52850" w:rsidP="00C52850">
      <w:r w:rsidRPr="00C52850">
        <w:t>ELEMENT C: Principals establish and effectively manage systems that ensure high-quality staff.</w:t>
      </w:r>
    </w:p>
    <w:p w14:paraId="4B68C2DA" w14:textId="77777777" w:rsidR="00357216" w:rsidRDefault="00357216" w:rsidP="00C52850">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D07FA8B" w14:textId="77777777" w:rsidR="00C52850" w:rsidRDefault="00C52850" w:rsidP="00C52850">
      <w:r w:rsidRPr="00C52850">
        <w:t>ELEMENT D: Principals establish systems and partnerships for managing all available school resources to facilitate improved student outcomes.</w:t>
      </w:r>
    </w:p>
    <w:p w14:paraId="062355B4" w14:textId="77777777" w:rsidR="00357216" w:rsidRDefault="00357216" w:rsidP="00C52850">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49B9E81" w14:textId="77777777" w:rsidR="007718AF" w:rsidRDefault="00C52850" w:rsidP="00C52850">
      <w:r w:rsidRPr="00C52850">
        <w:t>ELEMENT E: Principals facilitate the design and use of a variety of communication strategies with all stakeholders.</w:t>
      </w:r>
    </w:p>
    <w:p w14:paraId="311C729C" w14:textId="77777777" w:rsidR="000A2381" w:rsidRDefault="00357216" w:rsidP="00C52850">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B65A9E8" w14:textId="77777777" w:rsidR="00C52850" w:rsidRDefault="003D070E" w:rsidP="000310D8">
      <w:pPr>
        <w:pStyle w:val="Heading1"/>
      </w:pPr>
      <w:r>
        <w:t>S</w:t>
      </w:r>
      <w:r w:rsidR="000C41ED">
        <w:t xml:space="preserve">tandard </w:t>
      </w:r>
      <w:r w:rsidR="0041111A">
        <w:t>II</w:t>
      </w:r>
    </w:p>
    <w:p w14:paraId="7633FDF2" w14:textId="77777777" w:rsidR="00C52850" w:rsidRPr="00C52850" w:rsidRDefault="00C52850" w:rsidP="000310D8">
      <w:pPr>
        <w:pStyle w:val="Heading2"/>
      </w:pPr>
      <w:r w:rsidRPr="00C52850">
        <w:t>Principals demonstrate inclusive leadership practices that foster a positive school culture and promote safety and equity for all students, staff, and community.</w:t>
      </w:r>
    </w:p>
    <w:p w14:paraId="43A236DB" w14:textId="77777777" w:rsidR="003D070E" w:rsidRDefault="003D070E" w:rsidP="00C52850"/>
    <w:p w14:paraId="411F58D5" w14:textId="77777777" w:rsidR="00C52850" w:rsidRDefault="00C52850" w:rsidP="00C52850">
      <w:r w:rsidRPr="00C52850">
        <w:t>ELEMENT A: Principals create a professional school environment and foster relationships that promote staff and student success and well-being.</w:t>
      </w:r>
    </w:p>
    <w:p w14:paraId="6A9FC515" w14:textId="77777777" w:rsidR="00357216" w:rsidRDefault="00357216" w:rsidP="00C52850">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E58B171" w14:textId="77777777" w:rsidR="00C52850" w:rsidRPr="00C52850" w:rsidRDefault="00C52850" w:rsidP="00C52850">
      <w:r w:rsidRPr="00C52850">
        <w:t>ELEMENT B: Principals ensure that the school provides an orderly and supportive environment that fosters a sense of safety and well-being. </w:t>
      </w:r>
    </w:p>
    <w:p w14:paraId="7B9BE45C" w14:textId="77777777" w:rsidR="00357216" w:rsidRDefault="00357216" w:rsidP="00C52850">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69492FC" w14:textId="77777777" w:rsidR="00C52850" w:rsidRPr="00C52850" w:rsidRDefault="00C52850" w:rsidP="00C52850">
      <w:r w:rsidRPr="00C52850">
        <w:lastRenderedPageBreak/>
        <w:t>ELEMENT C: Principals commit to an inclusive and positive school environment that meets the needs of all students and promotes the preparation of students to live productively and contribute to the diverse cultural contexts of a global society.</w:t>
      </w:r>
    </w:p>
    <w:p w14:paraId="2CD7A73D" w14:textId="77777777" w:rsidR="00357216" w:rsidRDefault="00357216" w:rsidP="00C52850">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83792E5" w14:textId="77777777" w:rsidR="00C52850" w:rsidRPr="00C52850" w:rsidRDefault="00C52850" w:rsidP="00C52850">
      <w:r w:rsidRPr="00C52850">
        <w:t>ELEMENT D: Principals create and utilize systems to share leadership and support collaborative efforts throughout the school. </w:t>
      </w:r>
    </w:p>
    <w:p w14:paraId="370B3CD3" w14:textId="77777777" w:rsidR="00357216" w:rsidRDefault="00357216" w:rsidP="00C52850">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5293821" w14:textId="77777777" w:rsidR="00C52850" w:rsidRDefault="00C52850" w:rsidP="00C52850">
      <w:r w:rsidRPr="00C52850">
        <w:t>ELEMENT E: Principals design and/or utilize structures and processes which result in family and community engagement and support.</w:t>
      </w:r>
    </w:p>
    <w:p w14:paraId="595B1CC8" w14:textId="77777777" w:rsidR="00357216" w:rsidRDefault="00357216" w:rsidP="00C52850">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76C19D9" w14:textId="77777777" w:rsidR="000C41ED" w:rsidRPr="000C41ED" w:rsidRDefault="000C41ED" w:rsidP="003D070E">
      <w:pPr>
        <w:pStyle w:val="Heading1"/>
      </w:pPr>
      <w:r>
        <w:t xml:space="preserve">Standard </w:t>
      </w:r>
      <w:r w:rsidR="0041111A">
        <w:t>III</w:t>
      </w:r>
    </w:p>
    <w:p w14:paraId="2928509B" w14:textId="77777777" w:rsidR="00C52850" w:rsidRPr="00C52850" w:rsidRDefault="00C52850" w:rsidP="003D070E">
      <w:pPr>
        <w:pStyle w:val="Heading2"/>
      </w:pPr>
      <w:r w:rsidRPr="00C52850">
        <w:t>Principals demonstrate instructional leadership by aligning curriculum, instruction and assessment, supporting professional learning, conducting observations, providing actionable feedback, and holding staff accountable for student outcomes.</w:t>
      </w:r>
    </w:p>
    <w:p w14:paraId="0AA91BAF" w14:textId="77777777" w:rsidR="00C52850" w:rsidRPr="00C52850" w:rsidRDefault="00C52850" w:rsidP="003D070E">
      <w:pPr>
        <w:pStyle w:val="Heading2"/>
      </w:pPr>
    </w:p>
    <w:p w14:paraId="1497C618" w14:textId="77777777" w:rsidR="00C52850" w:rsidRPr="00C52850" w:rsidRDefault="00C52850" w:rsidP="00C52850">
      <w:r w:rsidRPr="00C52850">
        <w:t>ELEMENT A: Principals establish, align, and ensure implementation of a district/BOCES plan of instruction, instructional practice, assessments, and use of student data that result in academic growth and achievement for all students.</w:t>
      </w:r>
    </w:p>
    <w:p w14:paraId="1D973F11" w14:textId="77777777" w:rsidR="00357216" w:rsidRDefault="00357216" w:rsidP="00C52850">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E5B396E" w14:textId="77777777" w:rsidR="00C52850" w:rsidRPr="00C52850" w:rsidRDefault="00C52850" w:rsidP="00C52850">
      <w:r w:rsidRPr="00C52850">
        <w:t>ELEMENT B: Principals foster a collaborative culture of job-embedded professional learning.</w:t>
      </w:r>
    </w:p>
    <w:p w14:paraId="1CB70B07" w14:textId="77777777" w:rsidR="00357216" w:rsidRDefault="00357216" w:rsidP="00C52850">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52ECBC2" w14:textId="77777777" w:rsidR="00C52850" w:rsidRPr="00C52850" w:rsidRDefault="00C52850" w:rsidP="00C52850">
      <w:r w:rsidRPr="00C52850">
        <w:t>ELEMENT C: Principals demonstrate knowledge of effective instructional practice and provide feedback to promote continuous improvement of teaching and learning.</w:t>
      </w:r>
    </w:p>
    <w:p w14:paraId="5F4B9E80" w14:textId="77777777" w:rsidR="00357216" w:rsidRDefault="00357216" w:rsidP="00C52850">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30C8A36" w14:textId="77777777" w:rsidR="00C52850" w:rsidRDefault="00C52850" w:rsidP="00C52850">
      <w:r w:rsidRPr="00C52850">
        <w:t>ELEMENT D: Principals hold all staff accountable for setting and achieving measurable student outcomes.</w:t>
      </w:r>
    </w:p>
    <w:p w14:paraId="431F212B" w14:textId="77777777" w:rsidR="00357216" w:rsidRDefault="00357216" w:rsidP="00C52850">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C4849A9" w14:textId="77777777" w:rsidR="0041111A" w:rsidRPr="0041111A" w:rsidRDefault="0041111A" w:rsidP="0041111A">
      <w:pPr>
        <w:pStyle w:val="Heading1"/>
      </w:pPr>
      <w:r>
        <w:t>Standard IV</w:t>
      </w:r>
    </w:p>
    <w:p w14:paraId="1C3EA679" w14:textId="77777777" w:rsidR="00C52850" w:rsidRPr="00C52850" w:rsidRDefault="00C52850" w:rsidP="003D070E">
      <w:pPr>
        <w:pStyle w:val="Heading2"/>
      </w:pPr>
      <w:r w:rsidRPr="00C52850">
        <w:t>Principals demonstrate professionalism through ethical conduct, reflection, and external leadership.</w:t>
      </w:r>
    </w:p>
    <w:p w14:paraId="2A852DC6" w14:textId="77777777" w:rsidR="00C52850" w:rsidRPr="00C52850" w:rsidRDefault="00C52850" w:rsidP="00C52850"/>
    <w:p w14:paraId="5239D926" w14:textId="77777777" w:rsidR="00C52850" w:rsidRDefault="00C52850" w:rsidP="00C52850">
      <w:r w:rsidRPr="00C52850">
        <w:t>ELEMENT A: Principals demonstrate high standards for professional conduct.</w:t>
      </w:r>
    </w:p>
    <w:p w14:paraId="104C66F1" w14:textId="77777777" w:rsidR="000310D8" w:rsidRPr="00C52850" w:rsidRDefault="000310D8" w:rsidP="00C52850">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E15E0C0" w14:textId="77777777" w:rsidR="00C52850" w:rsidRDefault="00C52850" w:rsidP="00C52850">
      <w:r w:rsidRPr="00C52850">
        <w:t>ELEMENT B: Principals link professional growth to their professional goals.</w:t>
      </w:r>
    </w:p>
    <w:p w14:paraId="085BFE3E" w14:textId="77777777" w:rsidR="000310D8" w:rsidRPr="00C52850" w:rsidRDefault="000310D8" w:rsidP="00C52850">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C3557DB" w14:textId="77777777" w:rsidR="00C52850" w:rsidRDefault="00C52850" w:rsidP="00C52850">
      <w:r w:rsidRPr="00C52850">
        <w:t>ELEMENT C: Principals build and sustain productive partnerships with key community stakeholders, including public and private sectors, to promote school improvement, student learning, and student well-being.</w:t>
      </w:r>
    </w:p>
    <w:p w14:paraId="35784367" w14:textId="77777777" w:rsidR="000310D8" w:rsidRDefault="000310D8" w:rsidP="00C52850">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sectPr w:rsidR="000310D8" w:rsidSect="00C5285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2804E" w14:textId="77777777" w:rsidR="00731C13" w:rsidRDefault="00731C13" w:rsidP="00C52850">
      <w:r>
        <w:separator/>
      </w:r>
    </w:p>
  </w:endnote>
  <w:endnote w:type="continuationSeparator" w:id="0">
    <w:p w14:paraId="1CE16B18" w14:textId="77777777" w:rsidR="00731C13" w:rsidRDefault="00731C13" w:rsidP="00C5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28EDA" w14:textId="77777777" w:rsidR="00731C13" w:rsidRDefault="00731C13" w:rsidP="00C52850">
      <w:r>
        <w:separator/>
      </w:r>
    </w:p>
  </w:footnote>
  <w:footnote w:type="continuationSeparator" w:id="0">
    <w:p w14:paraId="780780AA" w14:textId="77777777" w:rsidR="00731C13" w:rsidRDefault="00731C13" w:rsidP="00C52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5177" w14:textId="77777777" w:rsidR="00C52850" w:rsidRDefault="00C52850" w:rsidP="00C52850">
    <w:pPr>
      <w:pStyle w:val="Header"/>
      <w:jc w:val="center"/>
    </w:pPr>
    <w:r w:rsidRPr="00C52850">
      <w:rPr>
        <w:noProof/>
      </w:rPr>
      <w:drawing>
        <wp:inline distT="0" distB="0" distL="0" distR="0" wp14:anchorId="0745A7C2" wp14:editId="16418137">
          <wp:extent cx="1313234" cy="443019"/>
          <wp:effectExtent l="0" t="0" r="0" b="1905"/>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stretch>
                    <a:fillRect/>
                  </a:stretch>
                </pic:blipFill>
                <pic:spPr>
                  <a:xfrm>
                    <a:off x="0" y="0"/>
                    <a:ext cx="1353281" cy="456529"/>
                  </a:xfrm>
                  <a:prstGeom prst="rect">
                    <a:avLst/>
                  </a:prstGeom>
                </pic:spPr>
              </pic:pic>
            </a:graphicData>
          </a:graphic>
        </wp:inline>
      </w:drawing>
    </w:r>
  </w:p>
  <w:p w14:paraId="0C55146E" w14:textId="77777777" w:rsidR="00C52850" w:rsidRPr="00904206" w:rsidRDefault="00C52850" w:rsidP="00C52850">
    <w:pPr>
      <w:pStyle w:val="Header"/>
      <w:jc w:val="center"/>
      <w:rPr>
        <w:rStyle w:val="SubtleEmphasis"/>
      </w:rPr>
    </w:pPr>
    <w:r w:rsidRPr="00904206">
      <w:rPr>
        <w:rStyle w:val="SubtleEmphasis"/>
      </w:rPr>
      <w:t>Educational Leadership and Policy Studies</w:t>
    </w:r>
  </w:p>
  <w:p w14:paraId="36FD7D67" w14:textId="77777777" w:rsidR="00C52850" w:rsidRDefault="00C52850" w:rsidP="00C528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C2BEB"/>
    <w:multiLevelType w:val="hybridMultilevel"/>
    <w:tmpl w:val="1590B33A"/>
    <w:lvl w:ilvl="0" w:tplc="4B0EC1EC">
      <w:start w:val="1"/>
      <w:numFmt w:val="bullet"/>
      <w:lvlText w:val="•"/>
      <w:lvlJc w:val="left"/>
      <w:pPr>
        <w:tabs>
          <w:tab w:val="num" w:pos="720"/>
        </w:tabs>
        <w:ind w:left="720" w:hanging="360"/>
      </w:pPr>
      <w:rPr>
        <w:rFonts w:ascii="Arial" w:hAnsi="Arial" w:hint="default"/>
      </w:rPr>
    </w:lvl>
    <w:lvl w:ilvl="1" w:tplc="0E1A42B6" w:tentative="1">
      <w:start w:val="1"/>
      <w:numFmt w:val="bullet"/>
      <w:lvlText w:val="•"/>
      <w:lvlJc w:val="left"/>
      <w:pPr>
        <w:tabs>
          <w:tab w:val="num" w:pos="1440"/>
        </w:tabs>
        <w:ind w:left="1440" w:hanging="360"/>
      </w:pPr>
      <w:rPr>
        <w:rFonts w:ascii="Arial" w:hAnsi="Arial" w:hint="default"/>
      </w:rPr>
    </w:lvl>
    <w:lvl w:ilvl="2" w:tplc="CFF0D9B6" w:tentative="1">
      <w:start w:val="1"/>
      <w:numFmt w:val="bullet"/>
      <w:lvlText w:val="•"/>
      <w:lvlJc w:val="left"/>
      <w:pPr>
        <w:tabs>
          <w:tab w:val="num" w:pos="2160"/>
        </w:tabs>
        <w:ind w:left="2160" w:hanging="360"/>
      </w:pPr>
      <w:rPr>
        <w:rFonts w:ascii="Arial" w:hAnsi="Arial" w:hint="default"/>
      </w:rPr>
    </w:lvl>
    <w:lvl w:ilvl="3" w:tplc="AB72B0A0" w:tentative="1">
      <w:start w:val="1"/>
      <w:numFmt w:val="bullet"/>
      <w:lvlText w:val="•"/>
      <w:lvlJc w:val="left"/>
      <w:pPr>
        <w:tabs>
          <w:tab w:val="num" w:pos="2880"/>
        </w:tabs>
        <w:ind w:left="2880" w:hanging="360"/>
      </w:pPr>
      <w:rPr>
        <w:rFonts w:ascii="Arial" w:hAnsi="Arial" w:hint="default"/>
      </w:rPr>
    </w:lvl>
    <w:lvl w:ilvl="4" w:tplc="64904448" w:tentative="1">
      <w:start w:val="1"/>
      <w:numFmt w:val="bullet"/>
      <w:lvlText w:val="•"/>
      <w:lvlJc w:val="left"/>
      <w:pPr>
        <w:tabs>
          <w:tab w:val="num" w:pos="3600"/>
        </w:tabs>
        <w:ind w:left="3600" w:hanging="360"/>
      </w:pPr>
      <w:rPr>
        <w:rFonts w:ascii="Arial" w:hAnsi="Arial" w:hint="default"/>
      </w:rPr>
    </w:lvl>
    <w:lvl w:ilvl="5" w:tplc="E2AA1068" w:tentative="1">
      <w:start w:val="1"/>
      <w:numFmt w:val="bullet"/>
      <w:lvlText w:val="•"/>
      <w:lvlJc w:val="left"/>
      <w:pPr>
        <w:tabs>
          <w:tab w:val="num" w:pos="4320"/>
        </w:tabs>
        <w:ind w:left="4320" w:hanging="360"/>
      </w:pPr>
      <w:rPr>
        <w:rFonts w:ascii="Arial" w:hAnsi="Arial" w:hint="default"/>
      </w:rPr>
    </w:lvl>
    <w:lvl w:ilvl="6" w:tplc="C15EB86E" w:tentative="1">
      <w:start w:val="1"/>
      <w:numFmt w:val="bullet"/>
      <w:lvlText w:val="•"/>
      <w:lvlJc w:val="left"/>
      <w:pPr>
        <w:tabs>
          <w:tab w:val="num" w:pos="5040"/>
        </w:tabs>
        <w:ind w:left="5040" w:hanging="360"/>
      </w:pPr>
      <w:rPr>
        <w:rFonts w:ascii="Arial" w:hAnsi="Arial" w:hint="default"/>
      </w:rPr>
    </w:lvl>
    <w:lvl w:ilvl="7" w:tplc="D73EEB56" w:tentative="1">
      <w:start w:val="1"/>
      <w:numFmt w:val="bullet"/>
      <w:lvlText w:val="•"/>
      <w:lvlJc w:val="left"/>
      <w:pPr>
        <w:tabs>
          <w:tab w:val="num" w:pos="5760"/>
        </w:tabs>
        <w:ind w:left="5760" w:hanging="360"/>
      </w:pPr>
      <w:rPr>
        <w:rFonts w:ascii="Arial" w:hAnsi="Arial" w:hint="default"/>
      </w:rPr>
    </w:lvl>
    <w:lvl w:ilvl="8" w:tplc="C2223B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50"/>
    <w:rsid w:val="000310D8"/>
    <w:rsid w:val="000631C8"/>
    <w:rsid w:val="000956A6"/>
    <w:rsid w:val="000A2381"/>
    <w:rsid w:val="000C41ED"/>
    <w:rsid w:val="00162B11"/>
    <w:rsid w:val="00311D39"/>
    <w:rsid w:val="00357216"/>
    <w:rsid w:val="003D070E"/>
    <w:rsid w:val="0041111A"/>
    <w:rsid w:val="00426BC5"/>
    <w:rsid w:val="0044353A"/>
    <w:rsid w:val="004B2B55"/>
    <w:rsid w:val="006C35C3"/>
    <w:rsid w:val="00731C13"/>
    <w:rsid w:val="007718AF"/>
    <w:rsid w:val="00882264"/>
    <w:rsid w:val="00904206"/>
    <w:rsid w:val="00A32D4A"/>
    <w:rsid w:val="00B00885"/>
    <w:rsid w:val="00C37D13"/>
    <w:rsid w:val="00C52850"/>
    <w:rsid w:val="00E63FD7"/>
    <w:rsid w:val="00ED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22BA"/>
  <w15:chartTrackingRefBased/>
  <w15:docId w15:val="{0B93A386-70EC-8347-B521-E36BB713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41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111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85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528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285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52850"/>
    <w:pPr>
      <w:tabs>
        <w:tab w:val="center" w:pos="4680"/>
        <w:tab w:val="right" w:pos="9360"/>
      </w:tabs>
    </w:pPr>
  </w:style>
  <w:style w:type="character" w:customStyle="1" w:styleId="HeaderChar">
    <w:name w:val="Header Char"/>
    <w:basedOn w:val="DefaultParagraphFont"/>
    <w:link w:val="Header"/>
    <w:uiPriority w:val="99"/>
    <w:rsid w:val="00C52850"/>
  </w:style>
  <w:style w:type="paragraph" w:styleId="Footer">
    <w:name w:val="footer"/>
    <w:basedOn w:val="Normal"/>
    <w:link w:val="FooterChar"/>
    <w:uiPriority w:val="99"/>
    <w:unhideWhenUsed/>
    <w:rsid w:val="00C52850"/>
    <w:pPr>
      <w:tabs>
        <w:tab w:val="center" w:pos="4680"/>
        <w:tab w:val="right" w:pos="9360"/>
      </w:tabs>
    </w:pPr>
  </w:style>
  <w:style w:type="character" w:customStyle="1" w:styleId="FooterChar">
    <w:name w:val="Footer Char"/>
    <w:basedOn w:val="DefaultParagraphFont"/>
    <w:link w:val="Footer"/>
    <w:uiPriority w:val="99"/>
    <w:rsid w:val="00C52850"/>
  </w:style>
  <w:style w:type="character" w:styleId="SubtleEmphasis">
    <w:name w:val="Subtle Emphasis"/>
    <w:basedOn w:val="DefaultParagraphFont"/>
    <w:uiPriority w:val="19"/>
    <w:qFormat/>
    <w:rsid w:val="00904206"/>
    <w:rPr>
      <w:i/>
      <w:iCs/>
      <w:color w:val="404040" w:themeColor="text1" w:themeTint="BF"/>
    </w:rPr>
  </w:style>
  <w:style w:type="paragraph" w:styleId="NoSpacing">
    <w:name w:val="No Spacing"/>
    <w:uiPriority w:val="1"/>
    <w:qFormat/>
    <w:rsid w:val="000C41ED"/>
  </w:style>
  <w:style w:type="character" w:customStyle="1" w:styleId="Heading2Char">
    <w:name w:val="Heading 2 Char"/>
    <w:basedOn w:val="DefaultParagraphFont"/>
    <w:link w:val="Heading2"/>
    <w:uiPriority w:val="9"/>
    <w:rsid w:val="000C41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1111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8899">
      <w:bodyDiv w:val="1"/>
      <w:marLeft w:val="0"/>
      <w:marRight w:val="0"/>
      <w:marTop w:val="0"/>
      <w:marBottom w:val="0"/>
      <w:divBdr>
        <w:top w:val="none" w:sz="0" w:space="0" w:color="auto"/>
        <w:left w:val="none" w:sz="0" w:space="0" w:color="auto"/>
        <w:bottom w:val="none" w:sz="0" w:space="0" w:color="auto"/>
        <w:right w:val="none" w:sz="0" w:space="0" w:color="auto"/>
      </w:divBdr>
      <w:divsChild>
        <w:div w:id="1496148298">
          <w:marLeft w:val="360"/>
          <w:marRight w:val="0"/>
          <w:marTop w:val="200"/>
          <w:marBottom w:val="0"/>
          <w:divBdr>
            <w:top w:val="none" w:sz="0" w:space="0" w:color="auto"/>
            <w:left w:val="none" w:sz="0" w:space="0" w:color="auto"/>
            <w:bottom w:val="none" w:sz="0" w:space="0" w:color="auto"/>
            <w:right w:val="none" w:sz="0" w:space="0" w:color="auto"/>
          </w:divBdr>
        </w:div>
        <w:div w:id="28382819">
          <w:marLeft w:val="360"/>
          <w:marRight w:val="0"/>
          <w:marTop w:val="200"/>
          <w:marBottom w:val="0"/>
          <w:divBdr>
            <w:top w:val="none" w:sz="0" w:space="0" w:color="auto"/>
            <w:left w:val="none" w:sz="0" w:space="0" w:color="auto"/>
            <w:bottom w:val="none" w:sz="0" w:space="0" w:color="auto"/>
            <w:right w:val="none" w:sz="0" w:space="0" w:color="auto"/>
          </w:divBdr>
        </w:div>
        <w:div w:id="1763910448">
          <w:marLeft w:val="360"/>
          <w:marRight w:val="0"/>
          <w:marTop w:val="200"/>
          <w:marBottom w:val="0"/>
          <w:divBdr>
            <w:top w:val="none" w:sz="0" w:space="0" w:color="auto"/>
            <w:left w:val="none" w:sz="0" w:space="0" w:color="auto"/>
            <w:bottom w:val="none" w:sz="0" w:space="0" w:color="auto"/>
            <w:right w:val="none" w:sz="0" w:space="0" w:color="auto"/>
          </w:divBdr>
        </w:div>
        <w:div w:id="757755001">
          <w:marLeft w:val="360"/>
          <w:marRight w:val="0"/>
          <w:marTop w:val="200"/>
          <w:marBottom w:val="0"/>
          <w:divBdr>
            <w:top w:val="none" w:sz="0" w:space="0" w:color="auto"/>
            <w:left w:val="none" w:sz="0" w:space="0" w:color="auto"/>
            <w:bottom w:val="none" w:sz="0" w:space="0" w:color="auto"/>
            <w:right w:val="none" w:sz="0" w:space="0" w:color="auto"/>
          </w:divBdr>
        </w:div>
      </w:divsChild>
    </w:div>
    <w:div w:id="554782628">
      <w:bodyDiv w:val="1"/>
      <w:marLeft w:val="0"/>
      <w:marRight w:val="0"/>
      <w:marTop w:val="0"/>
      <w:marBottom w:val="0"/>
      <w:divBdr>
        <w:top w:val="none" w:sz="0" w:space="0" w:color="auto"/>
        <w:left w:val="none" w:sz="0" w:space="0" w:color="auto"/>
        <w:bottom w:val="none" w:sz="0" w:space="0" w:color="auto"/>
        <w:right w:val="none" w:sz="0" w:space="0" w:color="auto"/>
      </w:divBdr>
      <w:divsChild>
        <w:div w:id="973172017">
          <w:marLeft w:val="360"/>
          <w:marRight w:val="0"/>
          <w:marTop w:val="200"/>
          <w:marBottom w:val="0"/>
          <w:divBdr>
            <w:top w:val="none" w:sz="0" w:space="0" w:color="auto"/>
            <w:left w:val="none" w:sz="0" w:space="0" w:color="auto"/>
            <w:bottom w:val="none" w:sz="0" w:space="0" w:color="auto"/>
            <w:right w:val="none" w:sz="0" w:space="0" w:color="auto"/>
          </w:divBdr>
        </w:div>
        <w:div w:id="1296329074">
          <w:marLeft w:val="360"/>
          <w:marRight w:val="0"/>
          <w:marTop w:val="200"/>
          <w:marBottom w:val="0"/>
          <w:divBdr>
            <w:top w:val="none" w:sz="0" w:space="0" w:color="auto"/>
            <w:left w:val="none" w:sz="0" w:space="0" w:color="auto"/>
            <w:bottom w:val="none" w:sz="0" w:space="0" w:color="auto"/>
            <w:right w:val="none" w:sz="0" w:space="0" w:color="auto"/>
          </w:divBdr>
        </w:div>
        <w:div w:id="974262745">
          <w:marLeft w:val="360"/>
          <w:marRight w:val="0"/>
          <w:marTop w:val="200"/>
          <w:marBottom w:val="0"/>
          <w:divBdr>
            <w:top w:val="none" w:sz="0" w:space="0" w:color="auto"/>
            <w:left w:val="none" w:sz="0" w:space="0" w:color="auto"/>
            <w:bottom w:val="none" w:sz="0" w:space="0" w:color="auto"/>
            <w:right w:val="none" w:sz="0" w:space="0" w:color="auto"/>
          </w:divBdr>
        </w:div>
        <w:div w:id="1750157421">
          <w:marLeft w:val="360"/>
          <w:marRight w:val="0"/>
          <w:marTop w:val="200"/>
          <w:marBottom w:val="0"/>
          <w:divBdr>
            <w:top w:val="none" w:sz="0" w:space="0" w:color="auto"/>
            <w:left w:val="none" w:sz="0" w:space="0" w:color="auto"/>
            <w:bottom w:val="none" w:sz="0" w:space="0" w:color="auto"/>
            <w:right w:val="none" w:sz="0" w:space="0" w:color="auto"/>
          </w:divBdr>
        </w:div>
        <w:div w:id="1596354759">
          <w:marLeft w:val="360"/>
          <w:marRight w:val="0"/>
          <w:marTop w:val="200"/>
          <w:marBottom w:val="0"/>
          <w:divBdr>
            <w:top w:val="none" w:sz="0" w:space="0" w:color="auto"/>
            <w:left w:val="none" w:sz="0" w:space="0" w:color="auto"/>
            <w:bottom w:val="none" w:sz="0" w:space="0" w:color="auto"/>
            <w:right w:val="none" w:sz="0" w:space="0" w:color="auto"/>
          </w:divBdr>
        </w:div>
      </w:divsChild>
    </w:div>
    <w:div w:id="1296061318">
      <w:bodyDiv w:val="1"/>
      <w:marLeft w:val="0"/>
      <w:marRight w:val="0"/>
      <w:marTop w:val="0"/>
      <w:marBottom w:val="0"/>
      <w:divBdr>
        <w:top w:val="none" w:sz="0" w:space="0" w:color="auto"/>
        <w:left w:val="none" w:sz="0" w:space="0" w:color="auto"/>
        <w:bottom w:val="none" w:sz="0" w:space="0" w:color="auto"/>
        <w:right w:val="none" w:sz="0" w:space="0" w:color="auto"/>
      </w:divBdr>
      <w:divsChild>
        <w:div w:id="1108743175">
          <w:marLeft w:val="360"/>
          <w:marRight w:val="0"/>
          <w:marTop w:val="200"/>
          <w:marBottom w:val="0"/>
          <w:divBdr>
            <w:top w:val="none" w:sz="0" w:space="0" w:color="auto"/>
            <w:left w:val="none" w:sz="0" w:space="0" w:color="auto"/>
            <w:bottom w:val="none" w:sz="0" w:space="0" w:color="auto"/>
            <w:right w:val="none" w:sz="0" w:space="0" w:color="auto"/>
          </w:divBdr>
        </w:div>
        <w:div w:id="732388947">
          <w:marLeft w:val="360"/>
          <w:marRight w:val="0"/>
          <w:marTop w:val="200"/>
          <w:marBottom w:val="0"/>
          <w:divBdr>
            <w:top w:val="none" w:sz="0" w:space="0" w:color="auto"/>
            <w:left w:val="none" w:sz="0" w:space="0" w:color="auto"/>
            <w:bottom w:val="none" w:sz="0" w:space="0" w:color="auto"/>
            <w:right w:val="none" w:sz="0" w:space="0" w:color="auto"/>
          </w:divBdr>
        </w:div>
        <w:div w:id="1500584104">
          <w:marLeft w:val="360"/>
          <w:marRight w:val="0"/>
          <w:marTop w:val="200"/>
          <w:marBottom w:val="0"/>
          <w:divBdr>
            <w:top w:val="none" w:sz="0" w:space="0" w:color="auto"/>
            <w:left w:val="none" w:sz="0" w:space="0" w:color="auto"/>
            <w:bottom w:val="none" w:sz="0" w:space="0" w:color="auto"/>
            <w:right w:val="none" w:sz="0" w:space="0" w:color="auto"/>
          </w:divBdr>
        </w:div>
        <w:div w:id="310139069">
          <w:marLeft w:val="360"/>
          <w:marRight w:val="0"/>
          <w:marTop w:val="200"/>
          <w:marBottom w:val="0"/>
          <w:divBdr>
            <w:top w:val="none" w:sz="0" w:space="0" w:color="auto"/>
            <w:left w:val="none" w:sz="0" w:space="0" w:color="auto"/>
            <w:bottom w:val="none" w:sz="0" w:space="0" w:color="auto"/>
            <w:right w:val="none" w:sz="0" w:space="0" w:color="auto"/>
          </w:divBdr>
        </w:div>
        <w:div w:id="826166863">
          <w:marLeft w:val="360"/>
          <w:marRight w:val="0"/>
          <w:marTop w:val="200"/>
          <w:marBottom w:val="0"/>
          <w:divBdr>
            <w:top w:val="none" w:sz="0" w:space="0" w:color="auto"/>
            <w:left w:val="none" w:sz="0" w:space="0" w:color="auto"/>
            <w:bottom w:val="none" w:sz="0" w:space="0" w:color="auto"/>
            <w:right w:val="none" w:sz="0" w:space="0" w:color="auto"/>
          </w:divBdr>
        </w:div>
      </w:divsChild>
    </w:div>
    <w:div w:id="1919901930">
      <w:bodyDiv w:val="1"/>
      <w:marLeft w:val="0"/>
      <w:marRight w:val="0"/>
      <w:marTop w:val="0"/>
      <w:marBottom w:val="0"/>
      <w:divBdr>
        <w:top w:val="none" w:sz="0" w:space="0" w:color="auto"/>
        <w:left w:val="none" w:sz="0" w:space="0" w:color="auto"/>
        <w:bottom w:val="none" w:sz="0" w:space="0" w:color="auto"/>
        <w:right w:val="none" w:sz="0" w:space="0" w:color="auto"/>
      </w:divBdr>
      <w:divsChild>
        <w:div w:id="2016372824">
          <w:marLeft w:val="360"/>
          <w:marRight w:val="0"/>
          <w:marTop w:val="200"/>
          <w:marBottom w:val="0"/>
          <w:divBdr>
            <w:top w:val="none" w:sz="0" w:space="0" w:color="auto"/>
            <w:left w:val="none" w:sz="0" w:space="0" w:color="auto"/>
            <w:bottom w:val="none" w:sz="0" w:space="0" w:color="auto"/>
            <w:right w:val="none" w:sz="0" w:space="0" w:color="auto"/>
          </w:divBdr>
        </w:div>
        <w:div w:id="426969298">
          <w:marLeft w:val="360"/>
          <w:marRight w:val="0"/>
          <w:marTop w:val="200"/>
          <w:marBottom w:val="0"/>
          <w:divBdr>
            <w:top w:val="none" w:sz="0" w:space="0" w:color="auto"/>
            <w:left w:val="none" w:sz="0" w:space="0" w:color="auto"/>
            <w:bottom w:val="none" w:sz="0" w:space="0" w:color="auto"/>
            <w:right w:val="none" w:sz="0" w:space="0" w:color="auto"/>
          </w:divBdr>
        </w:div>
        <w:div w:id="10692289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3578</Characters>
  <Application>Microsoft Office Word</Application>
  <DocSecurity>0</DocSecurity>
  <Lines>149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Michael</dc:creator>
  <cp:keywords/>
  <dc:description/>
  <cp:lastModifiedBy>Linda Vogel</cp:lastModifiedBy>
  <cp:revision>2</cp:revision>
  <dcterms:created xsi:type="dcterms:W3CDTF">2020-09-14T20:32:00Z</dcterms:created>
  <dcterms:modified xsi:type="dcterms:W3CDTF">2020-09-14T20:32:00Z</dcterms:modified>
</cp:coreProperties>
</file>